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20D04" w14:textId="77777777" w:rsidR="00F815D0" w:rsidRPr="0051472C" w:rsidRDefault="00EE3B0F" w:rsidP="00F815D0">
      <w:pPr>
        <w:pStyle w:val="DescriptororName"/>
        <w:rPr>
          <w:rFonts w:hint="eastAsia"/>
        </w:rPr>
      </w:pPr>
      <w:r>
        <w:t>NSW Department of Education</w:t>
      </w:r>
      <w:r w:rsidR="00F815D0" w:rsidRPr="0051472C">
        <w:tab/>
      </w:r>
      <w:r w:rsidR="00F815D0" w:rsidRPr="0051472C">
        <w:rPr>
          <w:rStyle w:val="Logo"/>
        </w:rPr>
        <w:drawing>
          <wp:inline distT="0" distB="0" distL="0" distR="0" wp14:anchorId="2B9275BC" wp14:editId="3E56B739">
            <wp:extent cx="666000" cy="720000"/>
            <wp:effectExtent l="0" t="0" r="1270" b="4445"/>
            <wp:docPr id="2" name="Picture 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000" cy="720000"/>
                    </a:xfrm>
                    <a:prstGeom prst="rect">
                      <a:avLst/>
                    </a:prstGeom>
                  </pic:spPr>
                </pic:pic>
              </a:graphicData>
            </a:graphic>
          </wp:inline>
        </w:drawing>
      </w:r>
    </w:p>
    <w:p w14:paraId="22A4AA7A" w14:textId="18AE791E" w:rsidR="009C163C" w:rsidRDefault="00FC4ECA" w:rsidP="009C163C">
      <w:pPr>
        <w:pStyle w:val="Heading1"/>
        <w:rPr>
          <w:rFonts w:hint="eastAsia"/>
        </w:rPr>
      </w:pPr>
      <w:sdt>
        <w:sdtPr>
          <w:rPr>
            <w:rFonts w:cs="Times New Roman"/>
          </w:rPr>
          <w:alias w:val="Title"/>
          <w:tag w:val=""/>
          <w:id w:val="2064905903"/>
          <w:lock w:val="sdtLocked"/>
          <w:placeholder>
            <w:docPart w:val="F3558178C0F14D69B1445F654603F41F"/>
          </w:placeholder>
          <w:dataBinding w:prefixMappings="xmlns:ns0='http://purl.org/dc/elements/1.1/' xmlns:ns1='http://schemas.openxmlformats.org/package/2006/metadata/core-properties' " w:xpath="/ns1:coreProperties[1]/ns0:title[1]" w:storeItemID="{6C3C8BC8-F283-45AE-878A-BAB7291924A1}"/>
          <w:text/>
        </w:sdtPr>
        <w:sdtEndPr/>
        <w:sdtContent>
          <w:r w:rsidR="003676DC">
            <w:rPr>
              <w:rFonts w:cs="Times New Roman"/>
            </w:rPr>
            <w:t>Callaghan College Waratah Campus School Behaviour Support and Management Plan</w:t>
          </w:r>
        </w:sdtContent>
      </w:sdt>
    </w:p>
    <w:p w14:paraId="222CC571" w14:textId="77777777" w:rsidR="00135F60" w:rsidRDefault="00135F60" w:rsidP="00D11BCD">
      <w:pPr>
        <w:pStyle w:val="BodyText"/>
        <w:jc w:val="right"/>
        <w:rPr>
          <w:rFonts w:hint="eastAsia"/>
        </w:rPr>
      </w:pPr>
    </w:p>
    <w:p w14:paraId="6B67A5C2" w14:textId="77777777" w:rsidR="003A4790" w:rsidRDefault="003A4790" w:rsidP="3B33C9E0">
      <w:pPr>
        <w:pStyle w:val="BodyText"/>
        <w:rPr>
          <w:rFonts w:hint="eastAsia"/>
          <w:color w:val="002664" w:themeColor="text2"/>
          <w:sz w:val="28"/>
          <w:szCs w:val="28"/>
        </w:rPr>
      </w:pPr>
      <w:r w:rsidRPr="56A15093">
        <w:rPr>
          <w:color w:val="002664" w:themeColor="accent2"/>
          <w:sz w:val="28"/>
          <w:szCs w:val="28"/>
        </w:rPr>
        <w:t xml:space="preserve">Overview </w:t>
      </w:r>
    </w:p>
    <w:p w14:paraId="51DB1D40" w14:textId="4D55324B" w:rsidR="6EDC06FD" w:rsidRPr="008148B3" w:rsidRDefault="6EDC06FD" w:rsidP="56A15093">
      <w:pPr>
        <w:spacing w:after="120"/>
        <w:rPr>
          <w:rFonts w:asciiTheme="minorHAnsi" w:eastAsia="Public Sans Light" w:hAnsiTheme="minorHAnsi" w:cs="Public Sans Light"/>
          <w:color w:val="auto"/>
          <w:sz w:val="22"/>
          <w:szCs w:val="22"/>
        </w:rPr>
      </w:pPr>
      <w:r w:rsidRPr="008148B3">
        <w:rPr>
          <w:rFonts w:asciiTheme="minorHAnsi" w:eastAsia="Public Sans Light" w:hAnsiTheme="minorHAnsi" w:cs="Public Sans Light"/>
          <w:color w:val="auto"/>
          <w:sz w:val="22"/>
          <w:szCs w:val="22"/>
        </w:rPr>
        <w:t>Callaghan College Waratah Campus is a respectful and responsible learning community</w:t>
      </w:r>
      <w:r w:rsidR="3D117A4A" w:rsidRPr="008148B3">
        <w:rPr>
          <w:rFonts w:asciiTheme="minorHAnsi" w:eastAsia="Public Sans Light" w:hAnsiTheme="minorHAnsi" w:cs="Public Sans Light"/>
          <w:color w:val="auto"/>
          <w:sz w:val="22"/>
          <w:szCs w:val="22"/>
        </w:rPr>
        <w:t xml:space="preserve"> with a goal to inspire every child to participate positively in society. Callaghan</w:t>
      </w:r>
      <w:r w:rsidR="57738000" w:rsidRPr="008148B3">
        <w:rPr>
          <w:rFonts w:asciiTheme="minorHAnsi" w:eastAsia="Public Sans Light" w:hAnsiTheme="minorHAnsi" w:cs="Public Sans Light"/>
          <w:color w:val="auto"/>
          <w:sz w:val="22"/>
          <w:szCs w:val="22"/>
        </w:rPr>
        <w:t xml:space="preserve"> College Waratah </w:t>
      </w:r>
      <w:r w:rsidRPr="008148B3">
        <w:rPr>
          <w:rFonts w:asciiTheme="minorHAnsi" w:eastAsia="Public Sans Light" w:hAnsiTheme="minorHAnsi" w:cs="Public Sans Light"/>
          <w:color w:val="auto"/>
          <w:sz w:val="22"/>
          <w:szCs w:val="22"/>
        </w:rPr>
        <w:t xml:space="preserve">is committed to explicitly teaching and modelling positive behaviour and to supporting all students to be engaged in their learning. </w:t>
      </w:r>
    </w:p>
    <w:p w14:paraId="5ACE6D2B" w14:textId="0374ACC1" w:rsidR="6EDC06FD" w:rsidRPr="008148B3" w:rsidRDefault="6EDC06FD" w:rsidP="56A15093">
      <w:pPr>
        <w:spacing w:after="120"/>
        <w:rPr>
          <w:rFonts w:asciiTheme="minorHAnsi" w:eastAsia="Public Sans Light" w:hAnsiTheme="minorHAnsi" w:cs="Public Sans Light"/>
          <w:color w:val="auto"/>
          <w:sz w:val="22"/>
          <w:szCs w:val="22"/>
        </w:rPr>
      </w:pPr>
      <w:r w:rsidRPr="008148B3">
        <w:rPr>
          <w:rFonts w:asciiTheme="minorHAnsi" w:eastAsia="Public Sans Light" w:hAnsiTheme="minorHAnsi" w:cs="Public Sans Light"/>
          <w:color w:val="auto"/>
          <w:sz w:val="22"/>
          <w:szCs w:val="22"/>
        </w:rPr>
        <w:t xml:space="preserve">We focus on promoting excellence, opportunity and success for every student, every day. We value and strive to develop safe, respectful learners in a caring learning community. </w:t>
      </w:r>
      <w:r w:rsidRPr="008148B3">
        <w:rPr>
          <w:rFonts w:asciiTheme="minorHAnsi" w:hAnsiTheme="minorHAnsi"/>
          <w:color w:val="auto"/>
          <w:sz w:val="22"/>
          <w:szCs w:val="22"/>
        </w:rPr>
        <w:t xml:space="preserve"> </w:t>
      </w:r>
      <w:r w:rsidR="666199BE" w:rsidRPr="008148B3">
        <w:rPr>
          <w:rFonts w:asciiTheme="minorHAnsi" w:hAnsiTheme="minorHAnsi"/>
          <w:color w:val="auto"/>
          <w:sz w:val="22"/>
          <w:szCs w:val="22"/>
        </w:rPr>
        <w:t>Our h</w:t>
      </w:r>
      <w:r w:rsidR="666199BE" w:rsidRPr="008148B3">
        <w:rPr>
          <w:rFonts w:asciiTheme="minorHAnsi" w:eastAsia="Public Sans Light" w:hAnsiTheme="minorHAnsi" w:cs="Public Sans Light"/>
          <w:color w:val="auto"/>
          <w:sz w:val="22"/>
          <w:szCs w:val="22"/>
        </w:rPr>
        <w:t>igh expectations for student behaviour are established and maintained through effective role modelling, explicit teaching, and planned responses.</w:t>
      </w:r>
    </w:p>
    <w:p w14:paraId="3F3E42CC" w14:textId="09E4710F" w:rsidR="5D4F99EF" w:rsidRPr="008148B3" w:rsidRDefault="5D4F99EF" w:rsidP="56A15093">
      <w:pPr>
        <w:rPr>
          <w:rFonts w:asciiTheme="minorHAnsi" w:hAnsiTheme="minorHAnsi"/>
          <w:sz w:val="22"/>
          <w:szCs w:val="22"/>
        </w:rPr>
      </w:pPr>
      <w:r w:rsidRPr="008148B3">
        <w:rPr>
          <w:rFonts w:asciiTheme="minorHAnsi" w:eastAsia="Public Sans Light" w:hAnsiTheme="minorHAnsi" w:cs="Public Sans Light"/>
          <w:color w:val="auto"/>
          <w:sz w:val="22"/>
          <w:szCs w:val="22"/>
        </w:rPr>
        <w:t xml:space="preserve">Our vision is anchored in the belief that education is a transformative force capable of breaking down </w:t>
      </w:r>
      <w:r w:rsidR="36CCCD37" w:rsidRPr="008148B3">
        <w:rPr>
          <w:rFonts w:asciiTheme="minorHAnsi" w:eastAsia="Public Sans Light" w:hAnsiTheme="minorHAnsi" w:cs="Public Sans Light"/>
          <w:color w:val="auto"/>
          <w:sz w:val="22"/>
          <w:szCs w:val="22"/>
        </w:rPr>
        <w:t>barriers, instilling resilience, and fostering a sense of community. Through t</w:t>
      </w:r>
      <w:r w:rsidR="6EDC06FD" w:rsidRPr="008148B3">
        <w:rPr>
          <w:rFonts w:asciiTheme="minorHAnsi" w:eastAsia="Public Sans Light" w:hAnsiTheme="minorHAnsi" w:cs="Public Sans Light"/>
          <w:color w:val="auto"/>
          <w:sz w:val="22"/>
          <w:szCs w:val="22"/>
        </w:rPr>
        <w:t xml:space="preserve">he principles of positive behaviour support, trauma-informed practice, inclusive practice, and social emotional </w:t>
      </w:r>
      <w:r w:rsidR="148CD360" w:rsidRPr="008148B3">
        <w:rPr>
          <w:rFonts w:asciiTheme="minorHAnsi" w:eastAsia="Public Sans Light" w:hAnsiTheme="minorHAnsi" w:cs="Public Sans Light"/>
          <w:color w:val="auto"/>
          <w:sz w:val="22"/>
          <w:szCs w:val="22"/>
        </w:rPr>
        <w:t>learning that</w:t>
      </w:r>
      <w:r w:rsidR="4EAB2092" w:rsidRPr="008148B3">
        <w:rPr>
          <w:rFonts w:asciiTheme="minorHAnsi" w:eastAsia="Public Sans Light" w:hAnsiTheme="minorHAnsi" w:cs="Public Sans Light"/>
          <w:color w:val="auto"/>
          <w:sz w:val="22"/>
          <w:szCs w:val="22"/>
        </w:rPr>
        <w:t xml:space="preserve"> </w:t>
      </w:r>
      <w:r w:rsidR="6EDC06FD" w:rsidRPr="008148B3">
        <w:rPr>
          <w:rFonts w:asciiTheme="minorHAnsi" w:eastAsia="Public Sans Light" w:hAnsiTheme="minorHAnsi" w:cs="Public Sans Light"/>
          <w:color w:val="auto"/>
          <w:sz w:val="22"/>
          <w:szCs w:val="22"/>
        </w:rPr>
        <w:t>underpin our daily practice</w:t>
      </w:r>
      <w:r w:rsidR="7AFF1250" w:rsidRPr="008148B3">
        <w:rPr>
          <w:rFonts w:asciiTheme="minorHAnsi" w:eastAsia="Public Sans Light" w:hAnsiTheme="minorHAnsi" w:cs="Public Sans Light"/>
          <w:color w:val="auto"/>
          <w:sz w:val="22"/>
          <w:szCs w:val="22"/>
        </w:rPr>
        <w:t xml:space="preserve">, we aspire to cultivate an educational ecosystem that nurtures holistic development, </w:t>
      </w:r>
      <w:r w:rsidR="4EC813C9" w:rsidRPr="008148B3">
        <w:rPr>
          <w:rFonts w:asciiTheme="minorHAnsi" w:eastAsia="Public Sans Light" w:hAnsiTheme="minorHAnsi" w:cs="Public Sans Light"/>
          <w:color w:val="auto"/>
          <w:sz w:val="22"/>
          <w:szCs w:val="22"/>
        </w:rPr>
        <w:t>embraces diversity</w:t>
      </w:r>
      <w:r w:rsidR="1F2786E6" w:rsidRPr="008148B3">
        <w:rPr>
          <w:rFonts w:asciiTheme="minorHAnsi" w:eastAsia="Public Sans Light" w:hAnsiTheme="minorHAnsi" w:cs="Public Sans Light"/>
          <w:color w:val="auto"/>
          <w:sz w:val="22"/>
          <w:szCs w:val="22"/>
        </w:rPr>
        <w:t>, and prepares our students to thrive in an ever-evolving world.</w:t>
      </w:r>
      <w:r w:rsidR="6EDC06FD" w:rsidRPr="008148B3">
        <w:rPr>
          <w:rFonts w:asciiTheme="minorHAnsi" w:eastAsia="Public Sans Light" w:hAnsiTheme="minorHAnsi" w:cs="Public Sans Light"/>
          <w:color w:val="auto"/>
          <w:sz w:val="22"/>
          <w:szCs w:val="22"/>
        </w:rPr>
        <w:t xml:space="preserve"> Our processes are founded on the idea that students must learn to take responsibility for their own actions and to ensure all staff respond to these challenges consistently to support students to acknowledge harm and learn from their behaviour.</w:t>
      </w:r>
      <w:r w:rsidR="6972C8FB" w:rsidRPr="008148B3">
        <w:rPr>
          <w:rFonts w:asciiTheme="minorHAnsi" w:eastAsia="Public Sans Light" w:hAnsiTheme="minorHAnsi" w:cs="Public Sans Light"/>
          <w:color w:val="auto"/>
          <w:sz w:val="22"/>
          <w:szCs w:val="22"/>
        </w:rPr>
        <w:t xml:space="preserve"> We aim to create a culture that promotes respect, empathy and resilience among all members.</w:t>
      </w:r>
      <w:r w:rsidR="6618C0BA" w:rsidRPr="008148B3">
        <w:rPr>
          <w:rFonts w:asciiTheme="minorHAnsi" w:eastAsia="Public Sans Light" w:hAnsiTheme="minorHAnsi" w:cs="Public Sans Light"/>
          <w:color w:val="auto"/>
          <w:sz w:val="22"/>
          <w:szCs w:val="22"/>
        </w:rPr>
        <w:t xml:space="preserve"> We strive to offer compassion, provide resources and understanding to help our students overcome obstacles and buil</w:t>
      </w:r>
      <w:r w:rsidR="5EBD5474" w:rsidRPr="008148B3">
        <w:rPr>
          <w:rFonts w:asciiTheme="minorHAnsi" w:eastAsia="Public Sans Light" w:hAnsiTheme="minorHAnsi" w:cs="Public Sans Light"/>
          <w:color w:val="auto"/>
          <w:sz w:val="22"/>
          <w:szCs w:val="22"/>
        </w:rPr>
        <w:t>d a strong foundation for learning and wellbeing.</w:t>
      </w:r>
    </w:p>
    <w:p w14:paraId="60273949" w14:textId="201B2071" w:rsidR="5EBD5474" w:rsidRPr="008148B3" w:rsidRDefault="5EBD5474" w:rsidP="56A15093">
      <w:pPr>
        <w:pStyle w:val="BodyText"/>
        <w:rPr>
          <w:rFonts w:eastAsia="Public Sans Light" w:cs="Public Sans Light"/>
          <w:color w:val="auto"/>
        </w:rPr>
      </w:pPr>
      <w:r w:rsidRPr="008148B3">
        <w:rPr>
          <w:rFonts w:eastAsia="Public Sans Light" w:cs="Public Sans Light"/>
          <w:color w:val="auto"/>
        </w:rPr>
        <w:t>Incorporating the principles of inclusive practice, we are dedicated to celebrating diversity and promoting equity. Ou</w:t>
      </w:r>
      <w:r w:rsidR="7678D288" w:rsidRPr="008148B3">
        <w:rPr>
          <w:rFonts w:eastAsia="Public Sans Light" w:cs="Public Sans Light"/>
          <w:color w:val="auto"/>
        </w:rPr>
        <w:t xml:space="preserve">r goal is to create an inclusive learning environment that values and respects the unique contributions of </w:t>
      </w:r>
      <w:bookmarkStart w:id="0" w:name="_Int_POBd62J7"/>
      <w:r w:rsidR="7678D288" w:rsidRPr="008148B3">
        <w:rPr>
          <w:rFonts w:eastAsia="Public Sans Light" w:cs="Public Sans Light"/>
          <w:color w:val="auto"/>
        </w:rPr>
        <w:t>each individual</w:t>
      </w:r>
      <w:bookmarkEnd w:id="0"/>
      <w:r w:rsidR="7678D288" w:rsidRPr="008148B3">
        <w:rPr>
          <w:rFonts w:eastAsia="Public Sans Light" w:cs="Public Sans Light"/>
          <w:color w:val="auto"/>
        </w:rPr>
        <w:t xml:space="preserve">. </w:t>
      </w:r>
      <w:r w:rsidR="58EF5504" w:rsidRPr="008148B3">
        <w:rPr>
          <w:rFonts w:eastAsia="Public Sans Light" w:cs="Public Sans Light"/>
          <w:color w:val="auto"/>
        </w:rPr>
        <w:t>By fostering a sense of belonging, we aim to empower every student to reach their full potential.</w:t>
      </w:r>
    </w:p>
    <w:p w14:paraId="7D6106F6" w14:textId="2C22F7C6" w:rsidR="6EDC06FD" w:rsidRPr="008148B3" w:rsidRDefault="6EDC06FD" w:rsidP="56A15093">
      <w:pPr>
        <w:spacing w:after="120"/>
        <w:rPr>
          <w:rFonts w:asciiTheme="minorHAnsi" w:eastAsia="Public Sans Light" w:hAnsiTheme="minorHAnsi" w:cs="Public Sans Light"/>
          <w:color w:val="auto"/>
          <w:sz w:val="22"/>
          <w:szCs w:val="22"/>
        </w:rPr>
      </w:pPr>
      <w:r w:rsidRPr="008148B3">
        <w:rPr>
          <w:rFonts w:asciiTheme="minorHAnsi" w:eastAsia="Public Sans Light" w:hAnsiTheme="minorHAnsi" w:cs="Public Sans Light"/>
          <w:color w:val="auto"/>
          <w:sz w:val="22"/>
          <w:szCs w:val="22"/>
        </w:rPr>
        <w:t>To achieve our mission, key approaches and programs prioritised and valued by the school community are:</w:t>
      </w:r>
    </w:p>
    <w:p w14:paraId="1AD3B26C" w14:textId="194BCB79" w:rsidR="6EDC06FD" w:rsidRPr="008148B3" w:rsidRDefault="6EDC06FD" w:rsidP="56A15093">
      <w:pPr>
        <w:pStyle w:val="ListParagraph"/>
        <w:numPr>
          <w:ilvl w:val="0"/>
          <w:numId w:val="1"/>
        </w:numPr>
        <w:ind w:left="1072" w:hanging="358"/>
        <w:rPr>
          <w:rFonts w:asciiTheme="minorHAnsi" w:eastAsia="Public Sans Light" w:hAnsiTheme="minorHAnsi" w:cs="Public Sans Light"/>
          <w:color w:val="auto"/>
          <w:sz w:val="22"/>
          <w:szCs w:val="22"/>
        </w:rPr>
      </w:pPr>
      <w:r w:rsidRPr="008148B3">
        <w:rPr>
          <w:rFonts w:asciiTheme="minorHAnsi" w:eastAsia="Public Sans Light" w:hAnsiTheme="minorHAnsi" w:cs="Public Sans Light"/>
          <w:color w:val="auto"/>
          <w:sz w:val="22"/>
          <w:szCs w:val="22"/>
        </w:rPr>
        <w:t>Friendly Schools</w:t>
      </w:r>
      <w:r w:rsidR="41D647C2" w:rsidRPr="008148B3">
        <w:rPr>
          <w:rFonts w:asciiTheme="minorHAnsi" w:eastAsia="Public Sans Light" w:hAnsiTheme="minorHAnsi" w:cs="Public Sans Light"/>
          <w:color w:val="auto"/>
          <w:sz w:val="22"/>
          <w:szCs w:val="22"/>
        </w:rPr>
        <w:t xml:space="preserve"> (Elephant Ed, PCYC programs, Smashed)</w:t>
      </w:r>
    </w:p>
    <w:p w14:paraId="3DFC377E" w14:textId="60718A91" w:rsidR="05E68D5F" w:rsidRPr="008148B3" w:rsidRDefault="05E68D5F" w:rsidP="56A15093">
      <w:pPr>
        <w:pStyle w:val="ListParagraph"/>
        <w:numPr>
          <w:ilvl w:val="0"/>
          <w:numId w:val="1"/>
        </w:numPr>
        <w:ind w:left="1072" w:hanging="358"/>
        <w:rPr>
          <w:rFonts w:asciiTheme="minorHAnsi" w:eastAsia="Public Sans Light" w:hAnsiTheme="minorHAnsi" w:cs="Public Sans Light"/>
          <w:color w:val="auto"/>
          <w:sz w:val="22"/>
          <w:szCs w:val="22"/>
        </w:rPr>
      </w:pPr>
      <w:r w:rsidRPr="008148B3">
        <w:rPr>
          <w:rFonts w:asciiTheme="minorHAnsi" w:eastAsia="Public Sans Light" w:hAnsiTheme="minorHAnsi" w:cs="Public Sans Light"/>
          <w:color w:val="auto"/>
          <w:sz w:val="22"/>
          <w:szCs w:val="22"/>
        </w:rPr>
        <w:t>Preventative programs (YAM mental health awarenes</w:t>
      </w:r>
      <w:r w:rsidR="4552F287" w:rsidRPr="008148B3">
        <w:rPr>
          <w:rFonts w:asciiTheme="minorHAnsi" w:eastAsia="Public Sans Light" w:hAnsiTheme="minorHAnsi" w:cs="Public Sans Light"/>
          <w:color w:val="auto"/>
          <w:sz w:val="22"/>
          <w:szCs w:val="22"/>
        </w:rPr>
        <w:t>s program</w:t>
      </w:r>
      <w:r w:rsidRPr="008148B3">
        <w:rPr>
          <w:rFonts w:asciiTheme="minorHAnsi" w:eastAsia="Public Sans Light" w:hAnsiTheme="minorHAnsi" w:cs="Public Sans Light"/>
          <w:color w:val="auto"/>
          <w:sz w:val="22"/>
          <w:szCs w:val="22"/>
        </w:rPr>
        <w:t>, Mental Health First Aid</w:t>
      </w:r>
      <w:r w:rsidR="0DDF97F0" w:rsidRPr="008148B3">
        <w:rPr>
          <w:rFonts w:asciiTheme="minorHAnsi" w:eastAsia="Public Sans Light" w:hAnsiTheme="minorHAnsi" w:cs="Public Sans Light"/>
          <w:color w:val="auto"/>
          <w:sz w:val="22"/>
          <w:szCs w:val="22"/>
        </w:rPr>
        <w:t>, Love bites,)</w:t>
      </w:r>
    </w:p>
    <w:p w14:paraId="14A9073B" w14:textId="6C67A88B" w:rsidR="0DDF97F0" w:rsidRPr="008148B3" w:rsidRDefault="0DDF97F0" w:rsidP="56A15093">
      <w:pPr>
        <w:pStyle w:val="ListParagraph"/>
        <w:numPr>
          <w:ilvl w:val="0"/>
          <w:numId w:val="1"/>
        </w:numPr>
        <w:ind w:left="1072" w:hanging="358"/>
        <w:rPr>
          <w:rFonts w:asciiTheme="minorHAnsi" w:eastAsia="Public Sans Light" w:hAnsiTheme="minorHAnsi" w:cs="Public Sans Light"/>
          <w:color w:val="auto"/>
          <w:sz w:val="22"/>
          <w:szCs w:val="22"/>
        </w:rPr>
      </w:pPr>
      <w:r w:rsidRPr="008148B3">
        <w:rPr>
          <w:rFonts w:asciiTheme="minorHAnsi" w:eastAsia="Public Sans Light" w:hAnsiTheme="minorHAnsi" w:cs="Public Sans Light"/>
          <w:color w:val="auto"/>
          <w:sz w:val="22"/>
          <w:szCs w:val="22"/>
        </w:rPr>
        <w:t xml:space="preserve">Special focus assemblies (wear it purple, RU OK day, White </w:t>
      </w:r>
      <w:r w:rsidR="00807297" w:rsidRPr="008148B3">
        <w:rPr>
          <w:rFonts w:asciiTheme="minorHAnsi" w:eastAsia="Public Sans Light" w:hAnsiTheme="minorHAnsi" w:cs="Public Sans Light"/>
          <w:color w:val="auto"/>
          <w:sz w:val="22"/>
          <w:szCs w:val="22"/>
        </w:rPr>
        <w:t>Ribbon Day</w:t>
      </w:r>
      <w:r w:rsidRPr="008148B3">
        <w:rPr>
          <w:rFonts w:asciiTheme="minorHAnsi" w:eastAsia="Public Sans Light" w:hAnsiTheme="minorHAnsi" w:cs="Public Sans Light"/>
          <w:color w:val="auto"/>
          <w:sz w:val="22"/>
          <w:szCs w:val="22"/>
        </w:rPr>
        <w:t xml:space="preserve">, Movember, Literacy week, harmony day, </w:t>
      </w:r>
      <w:r w:rsidR="4B028D47" w:rsidRPr="008148B3">
        <w:rPr>
          <w:rFonts w:asciiTheme="minorHAnsi" w:eastAsia="Public Sans Light" w:hAnsiTheme="minorHAnsi" w:cs="Public Sans Light"/>
          <w:color w:val="auto"/>
          <w:sz w:val="22"/>
          <w:szCs w:val="22"/>
        </w:rPr>
        <w:t xml:space="preserve">National sorry day, NAIDOC week, </w:t>
      </w:r>
      <w:r w:rsidR="00807297" w:rsidRPr="008148B3">
        <w:rPr>
          <w:rFonts w:asciiTheme="minorHAnsi" w:eastAsia="Public Sans Light" w:hAnsiTheme="minorHAnsi" w:cs="Public Sans Light"/>
          <w:color w:val="auto"/>
          <w:sz w:val="22"/>
          <w:szCs w:val="22"/>
        </w:rPr>
        <w:t>Anzac Day</w:t>
      </w:r>
      <w:r w:rsidR="4B028D47" w:rsidRPr="008148B3">
        <w:rPr>
          <w:rFonts w:asciiTheme="minorHAnsi" w:eastAsia="Public Sans Light" w:hAnsiTheme="minorHAnsi" w:cs="Public Sans Light"/>
          <w:color w:val="auto"/>
          <w:sz w:val="22"/>
          <w:szCs w:val="22"/>
        </w:rPr>
        <w:t xml:space="preserve">, </w:t>
      </w:r>
      <w:r w:rsidR="000B43AD" w:rsidRPr="008148B3">
        <w:rPr>
          <w:rFonts w:asciiTheme="minorHAnsi" w:eastAsia="Public Sans Light" w:hAnsiTheme="minorHAnsi" w:cs="Public Sans Light"/>
          <w:color w:val="auto"/>
          <w:sz w:val="22"/>
          <w:szCs w:val="22"/>
        </w:rPr>
        <w:t>Remembrance Day</w:t>
      </w:r>
      <w:r w:rsidR="4B028D47" w:rsidRPr="008148B3">
        <w:rPr>
          <w:rFonts w:asciiTheme="minorHAnsi" w:eastAsia="Public Sans Light" w:hAnsiTheme="minorHAnsi" w:cs="Public Sans Light"/>
          <w:color w:val="auto"/>
          <w:sz w:val="22"/>
          <w:szCs w:val="22"/>
        </w:rPr>
        <w:t>, presentation ceremonies)</w:t>
      </w:r>
    </w:p>
    <w:p w14:paraId="116F7DB9" w14:textId="054C324C" w:rsidR="47CBA4C1" w:rsidRPr="008148B3" w:rsidRDefault="47CBA4C1" w:rsidP="56A15093">
      <w:pPr>
        <w:pStyle w:val="ListParagraph"/>
        <w:numPr>
          <w:ilvl w:val="0"/>
          <w:numId w:val="1"/>
        </w:numPr>
        <w:ind w:left="1072" w:hanging="358"/>
        <w:rPr>
          <w:rFonts w:asciiTheme="minorHAnsi" w:eastAsia="Public Sans Light" w:hAnsiTheme="minorHAnsi" w:cs="Public Sans Light"/>
          <w:color w:val="auto"/>
          <w:sz w:val="22"/>
          <w:szCs w:val="22"/>
        </w:rPr>
      </w:pPr>
      <w:r w:rsidRPr="008148B3">
        <w:rPr>
          <w:rFonts w:asciiTheme="minorHAnsi" w:eastAsia="Public Sans Light" w:hAnsiTheme="minorHAnsi" w:cs="Public Sans Light"/>
          <w:color w:val="auto"/>
          <w:sz w:val="22"/>
          <w:szCs w:val="22"/>
        </w:rPr>
        <w:t>Referrals (counsellor, student support or wellbeing officer, ARCO, HSLO, Team around the school, LAST teacher, external services</w:t>
      </w:r>
      <w:r w:rsidR="50D5FA72" w:rsidRPr="008148B3">
        <w:rPr>
          <w:rFonts w:asciiTheme="minorHAnsi" w:eastAsia="Public Sans Light" w:hAnsiTheme="minorHAnsi" w:cs="Public Sans Light"/>
          <w:color w:val="auto"/>
          <w:sz w:val="22"/>
          <w:szCs w:val="22"/>
        </w:rPr>
        <w:t>)</w:t>
      </w:r>
    </w:p>
    <w:p w14:paraId="22A307B1" w14:textId="6694049C" w:rsidR="50D5FA72" w:rsidRPr="008148B3" w:rsidRDefault="50D5FA72" w:rsidP="56A15093">
      <w:pPr>
        <w:pStyle w:val="ListParagraph"/>
        <w:numPr>
          <w:ilvl w:val="0"/>
          <w:numId w:val="1"/>
        </w:numPr>
        <w:ind w:left="1072" w:hanging="358"/>
        <w:rPr>
          <w:rFonts w:asciiTheme="minorHAnsi" w:eastAsia="Public Sans Light" w:hAnsiTheme="minorHAnsi" w:cs="Public Sans Light"/>
          <w:color w:val="auto"/>
          <w:sz w:val="22"/>
          <w:szCs w:val="22"/>
        </w:rPr>
      </w:pPr>
      <w:r w:rsidRPr="008148B3">
        <w:rPr>
          <w:rFonts w:asciiTheme="minorHAnsi" w:eastAsia="Public Sans Light" w:hAnsiTheme="minorHAnsi" w:cs="Public Sans Light"/>
          <w:color w:val="auto"/>
          <w:sz w:val="22"/>
          <w:szCs w:val="22"/>
        </w:rPr>
        <w:t>Small group targeted programs (seasons for growth, RAGE, Resourceful adolescent program,</w:t>
      </w:r>
      <w:r w:rsidR="76AD661D" w:rsidRPr="008148B3">
        <w:rPr>
          <w:rFonts w:asciiTheme="minorHAnsi" w:eastAsia="Public Sans Light" w:hAnsiTheme="minorHAnsi" w:cs="Public Sans Light"/>
          <w:color w:val="auto"/>
          <w:sz w:val="22"/>
          <w:szCs w:val="22"/>
        </w:rPr>
        <w:t xml:space="preserve"> Preventure, Top Blokes)</w:t>
      </w:r>
    </w:p>
    <w:p w14:paraId="74AACE08" w14:textId="6558600F" w:rsidR="6EDC06FD" w:rsidRPr="008148B3" w:rsidRDefault="6EDC06FD" w:rsidP="56A15093">
      <w:pPr>
        <w:spacing w:before="120" w:after="120"/>
        <w:rPr>
          <w:rFonts w:asciiTheme="minorHAnsi" w:hAnsiTheme="minorHAnsi"/>
        </w:rPr>
      </w:pPr>
      <w:r w:rsidRPr="008148B3">
        <w:rPr>
          <w:rFonts w:asciiTheme="minorHAnsi" w:eastAsia="Public Sans Light" w:hAnsiTheme="minorHAnsi" w:cs="Public Sans Light"/>
          <w:color w:val="000000" w:themeColor="text1"/>
          <w:sz w:val="22"/>
          <w:szCs w:val="22"/>
        </w:rPr>
        <w:t>These programs prioritise social and emotional learning which supports good mental health, positive relationships and supports prevention of bullying.</w:t>
      </w:r>
    </w:p>
    <w:p w14:paraId="7733DA12" w14:textId="72999FF7" w:rsidR="6EDC06FD" w:rsidRPr="008148B3" w:rsidRDefault="6EDC06FD" w:rsidP="56A15093">
      <w:pPr>
        <w:rPr>
          <w:rFonts w:asciiTheme="minorHAnsi" w:hAnsiTheme="minorHAnsi"/>
        </w:rPr>
      </w:pPr>
      <w:r w:rsidRPr="008148B3">
        <w:rPr>
          <w:rFonts w:asciiTheme="minorHAnsi" w:eastAsia="Public Sans Light" w:hAnsiTheme="minorHAnsi" w:cs="Public Sans Light"/>
          <w:color w:val="000000" w:themeColor="text1"/>
          <w:sz w:val="22"/>
          <w:szCs w:val="22"/>
        </w:rPr>
        <w:lastRenderedPageBreak/>
        <w:t>Restorative practice is a whole school teaching and learning approach that encourages behaviour that is supportive and respectful. A restorative approach focuses on building, maintaining and restoring positive relationships, particularly when incidents that involve interpersonal conflict or wrongdoing occur.</w:t>
      </w:r>
    </w:p>
    <w:p w14:paraId="41D87AD1" w14:textId="0D729131" w:rsidR="6EDC06FD" w:rsidRDefault="6EDC06FD" w:rsidP="56A15093">
      <w:pPr>
        <w:pStyle w:val="Heading2"/>
        <w:spacing w:before="120" w:after="120"/>
        <w:rPr>
          <w:rFonts w:hint="eastAsia"/>
        </w:rPr>
      </w:pPr>
      <w:r w:rsidRPr="56A15093">
        <w:rPr>
          <w:rFonts w:ascii="Public Sans Light" w:eastAsia="Public Sans Light" w:hAnsi="Public Sans Light" w:cs="Public Sans Light"/>
          <w:color w:val="002664" w:themeColor="accent2"/>
          <w:szCs w:val="28"/>
        </w:rPr>
        <w:t>Partnership with parents and carers</w:t>
      </w:r>
    </w:p>
    <w:p w14:paraId="6AD7F774" w14:textId="03DD6B71" w:rsidR="6EDC06FD" w:rsidRPr="00061F3B" w:rsidRDefault="008B0933" w:rsidP="56A15093">
      <w:pPr>
        <w:spacing w:after="120"/>
        <w:rPr>
          <w:rFonts w:asciiTheme="minorHAnsi" w:hAnsiTheme="minorHAnsi"/>
          <w:color w:val="000000" w:themeColor="text1"/>
          <w:sz w:val="22"/>
          <w:szCs w:val="22"/>
        </w:rPr>
      </w:pPr>
      <w:r>
        <w:rPr>
          <w:rFonts w:asciiTheme="minorHAnsi" w:hAnsiTheme="minorHAnsi"/>
          <w:color w:val="000000" w:themeColor="text1"/>
          <w:sz w:val="22"/>
          <w:szCs w:val="22"/>
        </w:rPr>
        <w:t>Callaghan College Waratah Campus</w:t>
      </w:r>
      <w:r w:rsidR="6EDC06FD" w:rsidRPr="00061F3B">
        <w:rPr>
          <w:rFonts w:asciiTheme="minorHAnsi" w:hAnsiTheme="minorHAnsi"/>
          <w:color w:val="000000" w:themeColor="text1"/>
          <w:sz w:val="22"/>
          <w:szCs w:val="22"/>
        </w:rPr>
        <w:t xml:space="preserve"> will partner with families in establishing expectations for parent engagement in developing and implementing student behaviour management strategies, including for bullying behaviour by:</w:t>
      </w:r>
    </w:p>
    <w:p w14:paraId="5393D47E" w14:textId="7BFA5268" w:rsidR="6EDC06FD" w:rsidRDefault="6EDC06FD" w:rsidP="56A15093">
      <w:pPr>
        <w:pStyle w:val="ListParagraph"/>
        <w:numPr>
          <w:ilvl w:val="0"/>
          <w:numId w:val="1"/>
        </w:numPr>
        <w:ind w:left="1072" w:hanging="358"/>
        <w:rPr>
          <w:rFonts w:ascii="Public Sans Light" w:eastAsia="Public Sans Light" w:hAnsi="Public Sans Light" w:cs="Public Sans Light"/>
          <w:color w:val="000000" w:themeColor="text1"/>
          <w:sz w:val="22"/>
          <w:szCs w:val="22"/>
        </w:rPr>
      </w:pPr>
      <w:r w:rsidRPr="56A15093">
        <w:rPr>
          <w:rFonts w:ascii="Public Sans Light" w:eastAsia="Public Sans Light" w:hAnsi="Public Sans Light" w:cs="Public Sans Light"/>
          <w:color w:val="000000" w:themeColor="text1"/>
          <w:sz w:val="22"/>
          <w:szCs w:val="22"/>
        </w:rPr>
        <w:t>inviting families and student feedback through formal and informal means, for example, through Tell Them From Me Surveys, school surveys, consulting with the school’s P &amp; C Association and local AECG</w:t>
      </w:r>
    </w:p>
    <w:p w14:paraId="125A3820" w14:textId="738098BF" w:rsidR="6EDC06FD" w:rsidRDefault="6EDC06FD" w:rsidP="56A15093">
      <w:pPr>
        <w:pStyle w:val="ListParagraph"/>
        <w:numPr>
          <w:ilvl w:val="0"/>
          <w:numId w:val="1"/>
        </w:numPr>
        <w:ind w:left="1072" w:hanging="358"/>
        <w:rPr>
          <w:rFonts w:ascii="Public Sans Light" w:eastAsia="Public Sans Light" w:hAnsi="Public Sans Light" w:cs="Public Sans Light"/>
          <w:color w:val="000000" w:themeColor="text1"/>
          <w:sz w:val="22"/>
          <w:szCs w:val="22"/>
        </w:rPr>
      </w:pPr>
      <w:r w:rsidRPr="56A15093">
        <w:rPr>
          <w:rFonts w:ascii="Public Sans Light" w:eastAsia="Public Sans Light" w:hAnsi="Public Sans Light" w:cs="Public Sans Light"/>
          <w:color w:val="000000" w:themeColor="text1"/>
          <w:sz w:val="22"/>
          <w:szCs w:val="22"/>
        </w:rPr>
        <w:t>using concerns raised through complaints procedures to review school systems, data and practices.</w:t>
      </w:r>
    </w:p>
    <w:p w14:paraId="06693A96" w14:textId="738F9D1D" w:rsidR="6EDC06FD" w:rsidRDefault="00F64B04" w:rsidP="56A15093">
      <w:pPr>
        <w:tabs>
          <w:tab w:val="left" w:pos="720"/>
        </w:tabs>
        <w:spacing w:before="120" w:after="120"/>
        <w:rPr>
          <w:rFonts w:ascii="Public Sans Light" w:eastAsia="Public Sans Light" w:hAnsi="Public Sans Light" w:cs="Public Sans Light"/>
          <w:color w:val="000000" w:themeColor="text1"/>
          <w:sz w:val="22"/>
          <w:szCs w:val="22"/>
        </w:rPr>
      </w:pPr>
      <w:r>
        <w:rPr>
          <w:rFonts w:ascii="Public Sans Light" w:eastAsia="Public Sans Light" w:hAnsi="Public Sans Light" w:cs="Public Sans Light"/>
          <w:color w:val="000000" w:themeColor="text1"/>
          <w:sz w:val="22"/>
          <w:szCs w:val="22"/>
        </w:rPr>
        <w:t xml:space="preserve">Callaghan College Waratah Campus </w:t>
      </w:r>
      <w:r w:rsidR="00B9140C">
        <w:rPr>
          <w:rFonts w:ascii="Public Sans Light" w:eastAsia="Public Sans Light" w:hAnsi="Public Sans Light" w:cs="Public Sans Light"/>
          <w:color w:val="000000" w:themeColor="text1"/>
          <w:sz w:val="22"/>
          <w:szCs w:val="22"/>
        </w:rPr>
        <w:t xml:space="preserve">will </w:t>
      </w:r>
      <w:r w:rsidR="6EDC06FD" w:rsidRPr="56A15093">
        <w:rPr>
          <w:rFonts w:ascii="Public Sans Light" w:eastAsia="Public Sans Light" w:hAnsi="Public Sans Light" w:cs="Public Sans Light"/>
          <w:color w:val="000000" w:themeColor="text1"/>
          <w:sz w:val="22"/>
          <w:szCs w:val="22"/>
        </w:rPr>
        <w:t xml:space="preserve">communicate these expectations to parents/carers through the school newsletter, website and provide links to information and resources in the </w:t>
      </w:r>
      <w:hyperlink r:id="rId12">
        <w:r w:rsidR="6EDC06FD" w:rsidRPr="56A15093">
          <w:rPr>
            <w:rStyle w:val="Hyperlink"/>
            <w:rFonts w:ascii="Public Sans Light" w:eastAsia="Public Sans Light" w:hAnsi="Public Sans Light" w:cs="Public Sans Light"/>
            <w:color w:val="002664" w:themeColor="accent2"/>
            <w:sz w:val="22"/>
            <w:szCs w:val="22"/>
          </w:rPr>
          <w:t>Behaviour support toolkit</w:t>
        </w:r>
      </w:hyperlink>
      <w:r w:rsidR="6EDC06FD" w:rsidRPr="56A15093">
        <w:rPr>
          <w:rFonts w:ascii="Public Sans Light" w:eastAsia="Public Sans Light" w:hAnsi="Public Sans Light" w:cs="Public Sans Light"/>
          <w:color w:val="000000" w:themeColor="text1"/>
          <w:sz w:val="22"/>
          <w:szCs w:val="22"/>
        </w:rPr>
        <w:t>.</w:t>
      </w:r>
    </w:p>
    <w:p w14:paraId="67B416F8" w14:textId="69BBF018" w:rsidR="0076447E" w:rsidRDefault="0076447E" w:rsidP="0076447E">
      <w:pPr>
        <w:pStyle w:val="BodyText"/>
        <w:rPr>
          <w:rFonts w:hint="eastAsia"/>
        </w:rPr>
      </w:pPr>
      <w:r>
        <w:t>Our school values</w:t>
      </w:r>
      <w:r w:rsidR="00321B0B">
        <w:t xml:space="preserve"> are:</w:t>
      </w:r>
    </w:p>
    <w:p w14:paraId="3BCBD44E" w14:textId="0CB7F7D4" w:rsidR="00321B0B" w:rsidRDefault="00321B0B" w:rsidP="0076447E">
      <w:pPr>
        <w:pStyle w:val="BodyText"/>
        <w:rPr>
          <w:rFonts w:hint="eastAsia"/>
        </w:rPr>
      </w:pPr>
      <w:r>
        <w:t>-to empower oneself</w:t>
      </w:r>
    </w:p>
    <w:p w14:paraId="28D2523E" w14:textId="746B700E" w:rsidR="00321B0B" w:rsidRDefault="00321B0B" w:rsidP="0076447E">
      <w:pPr>
        <w:pStyle w:val="BodyText"/>
        <w:rPr>
          <w:rFonts w:hint="eastAsia"/>
        </w:rPr>
      </w:pPr>
      <w:r>
        <w:t>-to value others</w:t>
      </w:r>
    </w:p>
    <w:p w14:paraId="76D39385" w14:textId="71DF2049" w:rsidR="00321B0B" w:rsidRDefault="00321B0B" w:rsidP="0076447E">
      <w:pPr>
        <w:pStyle w:val="BodyText"/>
        <w:rPr>
          <w:rFonts w:hint="eastAsia"/>
        </w:rPr>
      </w:pPr>
      <w:r>
        <w:t>-</w:t>
      </w:r>
      <w:r w:rsidR="002074F0">
        <w:t>to have agency in learning</w:t>
      </w:r>
    </w:p>
    <w:p w14:paraId="03E8F3EB" w14:textId="221463D1" w:rsidR="002074F0" w:rsidRPr="0076447E" w:rsidRDefault="002074F0" w:rsidP="0076447E">
      <w:pPr>
        <w:pStyle w:val="BodyText"/>
        <w:rPr>
          <w:rFonts w:hint="eastAsia"/>
        </w:rPr>
      </w:pPr>
      <w:r>
        <w:t>These values define what our school believes</w:t>
      </w:r>
      <w:r w:rsidR="00D8091D">
        <w:t xml:space="preserve"> in</w:t>
      </w:r>
      <w:r w:rsidR="00851807">
        <w:t xml:space="preserve"> and </w:t>
      </w:r>
      <w:r w:rsidR="00A54F84">
        <w:t xml:space="preserve">provide a framework for how students, staff, </w:t>
      </w:r>
      <w:r w:rsidR="00C74453">
        <w:t>and community members engage with each other and with stakeholders.</w:t>
      </w:r>
    </w:p>
    <w:p w14:paraId="077258BC" w14:textId="2D2091BB" w:rsidR="60593A25" w:rsidRDefault="00DD1539" w:rsidP="003C1CA0">
      <w:pPr>
        <w:pStyle w:val="Heading2"/>
        <w:rPr>
          <w:rFonts w:hint="eastAsia"/>
          <w:color w:val="000000" w:themeColor="text1"/>
          <w:sz w:val="22"/>
        </w:rPr>
      </w:pPr>
      <w:r w:rsidRPr="00160227">
        <w:rPr>
          <w:color w:val="000000" w:themeColor="text1"/>
          <w:sz w:val="22"/>
        </w:rPr>
        <w:t>The school organises information sessions with parents and carers</w:t>
      </w:r>
      <w:r w:rsidR="009417F9">
        <w:rPr>
          <w:color w:val="000000" w:themeColor="text1"/>
          <w:sz w:val="22"/>
        </w:rPr>
        <w:t xml:space="preserve"> to inform them about behaviour expectations and processes.</w:t>
      </w:r>
      <w:r w:rsidR="00BA1096">
        <w:rPr>
          <w:color w:val="000000" w:themeColor="text1"/>
          <w:sz w:val="22"/>
        </w:rPr>
        <w:t xml:space="preserve"> In cases where a student requires additional support</w:t>
      </w:r>
      <w:r w:rsidR="008E4E56">
        <w:rPr>
          <w:color w:val="000000" w:themeColor="text1"/>
          <w:sz w:val="22"/>
        </w:rPr>
        <w:t xml:space="preserve">, the school collaborates with parents and carers to create </w:t>
      </w:r>
      <w:r w:rsidR="00060841">
        <w:rPr>
          <w:color w:val="000000" w:themeColor="text1"/>
          <w:sz w:val="22"/>
        </w:rPr>
        <w:t>individualised behaviour support plans, ensuring a tailored approach to support their behavioural development</w:t>
      </w:r>
      <w:r w:rsidR="000651D9">
        <w:rPr>
          <w:color w:val="000000" w:themeColor="text1"/>
          <w:sz w:val="22"/>
        </w:rPr>
        <w:t>.</w:t>
      </w:r>
    </w:p>
    <w:p w14:paraId="305AF505" w14:textId="2B031532" w:rsidR="000651D9" w:rsidRDefault="000651D9" w:rsidP="000651D9">
      <w:pPr>
        <w:pStyle w:val="BodyText"/>
        <w:rPr>
          <w:rFonts w:hint="eastAsia"/>
        </w:rPr>
      </w:pPr>
      <w:r>
        <w:t>The school may schedule learning and support meetings</w:t>
      </w:r>
      <w:r w:rsidR="006E5574">
        <w:t xml:space="preserve"> with parents and carers to discuss the effectiveness of support interventions</w:t>
      </w:r>
      <w:r w:rsidR="001B409C">
        <w:t xml:space="preserve">. These meetings are an opportunity to share successes, address challenges, and adjustment </w:t>
      </w:r>
      <w:r w:rsidR="00AA2ACD">
        <w:t>behaviour plans if necessary.</w:t>
      </w:r>
    </w:p>
    <w:p w14:paraId="60C923E4" w14:textId="512D4956" w:rsidR="00AA2ACD" w:rsidRDefault="00AA2ACD" w:rsidP="000651D9">
      <w:pPr>
        <w:pStyle w:val="BodyText"/>
        <w:rPr>
          <w:rFonts w:hint="eastAsia"/>
        </w:rPr>
      </w:pPr>
      <w:r>
        <w:t xml:space="preserve">The principles of </w:t>
      </w:r>
      <w:r w:rsidR="009D0E20">
        <w:t xml:space="preserve">inclusive practice are embedded </w:t>
      </w:r>
      <w:r w:rsidR="00CD47AE">
        <w:t>into the school curriculum and activities. Parents are encouraged to participate in events</w:t>
      </w:r>
      <w:r w:rsidR="00A62107">
        <w:t xml:space="preserve"> such as student led conferences, information evenings, </w:t>
      </w:r>
      <w:r w:rsidR="0099256B">
        <w:t xml:space="preserve">cultural performance evenings </w:t>
      </w:r>
      <w:r w:rsidR="00A62107">
        <w:t>and presentation assemblies</w:t>
      </w:r>
      <w:r w:rsidR="00C81332">
        <w:t xml:space="preserve"> and contribute to an </w:t>
      </w:r>
      <w:r w:rsidR="00207858">
        <w:t>environment that celebrates diversity and fosters belonging for all students.</w:t>
      </w:r>
    </w:p>
    <w:p w14:paraId="090B745A" w14:textId="4F240E18" w:rsidR="00C96E03" w:rsidRDefault="00C96E03" w:rsidP="000651D9">
      <w:pPr>
        <w:pStyle w:val="BodyText"/>
        <w:rPr>
          <w:rFonts w:hint="eastAsia"/>
        </w:rPr>
      </w:pPr>
      <w:r>
        <w:t>Parents are encouraged to share their observations about their child’s behaviour and wellbeing</w:t>
      </w:r>
      <w:r w:rsidR="00B77677">
        <w:t>, and this ongoing communication ensures that the school remains responsive to the evolving needs of the student and their family</w:t>
      </w:r>
      <w:r w:rsidR="00541625">
        <w:t>.</w:t>
      </w:r>
    </w:p>
    <w:p w14:paraId="1744A9C0" w14:textId="5EE95F97" w:rsidR="00541625" w:rsidRPr="000651D9" w:rsidRDefault="004B633A" w:rsidP="000651D9">
      <w:pPr>
        <w:pStyle w:val="BodyText"/>
        <w:rPr>
          <w:rFonts w:hint="eastAsia"/>
        </w:rPr>
      </w:pPr>
      <w:r>
        <w:t>Positive behaviours and achievements are celebrated collaboratively</w:t>
      </w:r>
      <w:r w:rsidR="0063191C">
        <w:t>, and this fosters a sense of pride and motivation for sustained collaborative efforts</w:t>
      </w:r>
      <w:r w:rsidR="002E0FE6">
        <w:t>. By implementing th</w:t>
      </w:r>
      <w:r w:rsidR="00461B0A">
        <w:t>ese</w:t>
      </w:r>
      <w:r w:rsidR="002E0FE6">
        <w:t xml:space="preserve"> collaborative behaviour management </w:t>
      </w:r>
      <w:r w:rsidR="00461B0A">
        <w:t xml:space="preserve">processes, we work with students and their families </w:t>
      </w:r>
      <w:r w:rsidR="004275ED">
        <w:t xml:space="preserve">to create a supportive, inclusive, and positive learning environment that nurtures </w:t>
      </w:r>
      <w:r w:rsidR="00181D59">
        <w:t xml:space="preserve">the </w:t>
      </w:r>
      <w:r w:rsidR="004275ED">
        <w:t xml:space="preserve">holistic </w:t>
      </w:r>
      <w:r w:rsidR="00181D59">
        <w:t>development of every student.</w:t>
      </w:r>
    </w:p>
    <w:p w14:paraId="0EBFF340" w14:textId="77777777" w:rsidR="007D6DD8" w:rsidRDefault="007D6DD8" w:rsidP="003A4790">
      <w:pPr>
        <w:pStyle w:val="Heading2"/>
        <w:rPr>
          <w:rFonts w:hint="eastAsia"/>
        </w:rPr>
      </w:pPr>
    </w:p>
    <w:p w14:paraId="313DBB86" w14:textId="243134B6" w:rsidR="003A4790" w:rsidRDefault="003A4790" w:rsidP="003A4790">
      <w:pPr>
        <w:pStyle w:val="Heading2"/>
        <w:rPr>
          <w:rFonts w:hint="eastAsia"/>
        </w:rPr>
      </w:pPr>
      <w:r>
        <w:t xml:space="preserve"> </w:t>
      </w:r>
      <w:r w:rsidR="0950410C">
        <w:t>S</w:t>
      </w:r>
      <w:r>
        <w:t>chool-wide expectations</w:t>
      </w:r>
      <w:r w:rsidR="125D5DDB">
        <w:t xml:space="preserve"> and rules</w:t>
      </w:r>
    </w:p>
    <w:p w14:paraId="414A84B8" w14:textId="45EDB92B" w:rsidR="003A4790" w:rsidRDefault="003A4790" w:rsidP="19C09428"/>
    <w:tbl>
      <w:tblPr>
        <w:tblW w:w="101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0"/>
        <w:gridCol w:w="3390"/>
        <w:gridCol w:w="3390"/>
      </w:tblGrid>
      <w:tr w:rsidR="003A4790" w:rsidRPr="003A4790" w14:paraId="35A543E4" w14:textId="77777777" w:rsidTr="19C09428">
        <w:trPr>
          <w:trHeight w:val="15"/>
        </w:trPr>
        <w:tc>
          <w:tcPr>
            <w:tcW w:w="3390" w:type="dxa"/>
            <w:tcBorders>
              <w:top w:val="single" w:sz="6" w:space="0" w:color="002664" w:themeColor="accent2"/>
              <w:left w:val="single" w:sz="6" w:space="0" w:color="002664" w:themeColor="accent2"/>
              <w:bottom w:val="nil"/>
              <w:right w:val="nil"/>
            </w:tcBorders>
            <w:shd w:val="clear" w:color="auto" w:fill="002664" w:themeFill="accent2"/>
            <w:hideMark/>
          </w:tcPr>
          <w:p w14:paraId="3F03F9A4" w14:textId="7E6469DB" w:rsidR="003A4790" w:rsidRPr="003A4790" w:rsidRDefault="27A07A4F" w:rsidP="71676F20">
            <w:pPr>
              <w:suppressAutoHyphens w:val="0"/>
              <w:textAlignment w:val="baseline"/>
              <w:rPr>
                <w:rFonts w:ascii="Public Sans Medium" w:eastAsia="Times New Roman" w:hAnsi="Public Sans Medium" w:cs="Segoe UI"/>
                <w:b/>
                <w:bCs/>
                <w:color w:val="FFFFFF" w:themeColor="background1"/>
                <w:sz w:val="22"/>
                <w:szCs w:val="22"/>
                <w:lang w:eastAsia="en-AU"/>
              </w:rPr>
            </w:pPr>
            <w:r w:rsidRPr="71676F20">
              <w:rPr>
                <w:rFonts w:ascii="Public Sans Medium" w:eastAsia="Times New Roman" w:hAnsi="Public Sans Medium" w:cs="Segoe UI"/>
                <w:b/>
                <w:bCs/>
                <w:color w:val="FFFFFF" w:themeColor="background1"/>
                <w:sz w:val="22"/>
                <w:szCs w:val="22"/>
                <w:lang w:eastAsia="en-AU"/>
              </w:rPr>
              <w:t>Expectation</w:t>
            </w:r>
            <w:r w:rsidR="1F84E234" w:rsidRPr="71676F20">
              <w:rPr>
                <w:rFonts w:ascii="Public Sans Medium" w:eastAsia="Times New Roman" w:hAnsi="Public Sans Medium" w:cs="Segoe UI"/>
                <w:b/>
                <w:bCs/>
                <w:color w:val="FFFFFF" w:themeColor="background1"/>
                <w:sz w:val="22"/>
                <w:szCs w:val="22"/>
                <w:lang w:eastAsia="en-AU"/>
              </w:rPr>
              <w:t xml:space="preserve"> </w:t>
            </w:r>
            <w:r w:rsidR="00C36C7E">
              <w:rPr>
                <w:rFonts w:ascii="Public Sans Medium" w:eastAsia="Times New Roman" w:hAnsi="Public Sans Medium" w:cs="Segoe UI"/>
                <w:b/>
                <w:bCs/>
                <w:color w:val="FFFFFF" w:themeColor="background1"/>
                <w:sz w:val="22"/>
                <w:szCs w:val="22"/>
                <w:lang w:eastAsia="en-AU"/>
              </w:rPr>
              <w:t>–</w:t>
            </w:r>
            <w:r w:rsidR="1F84E234" w:rsidRPr="71676F20">
              <w:rPr>
                <w:rFonts w:ascii="Public Sans Medium" w:eastAsia="Times New Roman" w:hAnsi="Public Sans Medium" w:cs="Segoe UI"/>
                <w:b/>
                <w:bCs/>
                <w:color w:val="FFFFFF" w:themeColor="background1"/>
                <w:sz w:val="22"/>
                <w:szCs w:val="22"/>
                <w:lang w:eastAsia="en-AU"/>
              </w:rPr>
              <w:t xml:space="preserve"> </w:t>
            </w:r>
            <w:r w:rsidR="00C36C7E">
              <w:rPr>
                <w:rFonts w:ascii="Public Sans Medium" w:eastAsia="Times New Roman" w:hAnsi="Public Sans Medium" w:cs="Segoe UI"/>
                <w:b/>
                <w:bCs/>
                <w:color w:val="FFFFFF" w:themeColor="background1"/>
                <w:sz w:val="22"/>
                <w:szCs w:val="22"/>
                <w:lang w:eastAsia="en-AU"/>
              </w:rPr>
              <w:t>Empower self</w:t>
            </w:r>
          </w:p>
        </w:tc>
        <w:tc>
          <w:tcPr>
            <w:tcW w:w="3390" w:type="dxa"/>
            <w:tcBorders>
              <w:top w:val="single" w:sz="6" w:space="0" w:color="002664" w:themeColor="accent2"/>
              <w:left w:val="nil"/>
              <w:bottom w:val="nil"/>
              <w:right w:val="nil"/>
            </w:tcBorders>
            <w:shd w:val="clear" w:color="auto" w:fill="002664" w:themeFill="accent2"/>
            <w:hideMark/>
          </w:tcPr>
          <w:p w14:paraId="168CEC03" w14:textId="3942AD8C" w:rsidR="003A4790" w:rsidRPr="003A4790" w:rsidRDefault="36AE219C" w:rsidP="003A4790">
            <w:pPr>
              <w:suppressAutoHyphens w:val="0"/>
              <w:textAlignment w:val="baseline"/>
              <w:rPr>
                <w:rFonts w:ascii="Public Sans Medium" w:eastAsia="Times New Roman" w:hAnsi="Public Sans Medium" w:cs="Segoe UI"/>
                <w:b/>
                <w:bCs/>
                <w:color w:val="000000"/>
                <w:sz w:val="18"/>
                <w:szCs w:val="18"/>
                <w:lang w:eastAsia="en-AU"/>
              </w:rPr>
            </w:pPr>
            <w:r w:rsidRPr="19C09428">
              <w:rPr>
                <w:rFonts w:ascii="Public Sans Medium" w:eastAsia="Times New Roman" w:hAnsi="Public Sans Medium" w:cs="Segoe UI"/>
                <w:b/>
                <w:bCs/>
                <w:color w:val="FFFFFF" w:themeColor="background1"/>
                <w:sz w:val="22"/>
                <w:szCs w:val="22"/>
                <w:lang w:eastAsia="en-AU"/>
              </w:rPr>
              <w:t>Expectations</w:t>
            </w:r>
            <w:r w:rsidR="2A4B548C" w:rsidRPr="19C09428">
              <w:rPr>
                <w:rFonts w:ascii="Public Sans Medium" w:eastAsia="Times New Roman" w:hAnsi="Public Sans Medium" w:cs="Segoe UI"/>
                <w:b/>
                <w:bCs/>
                <w:color w:val="FFFFFF" w:themeColor="background1"/>
                <w:sz w:val="22"/>
                <w:szCs w:val="22"/>
                <w:lang w:eastAsia="en-AU"/>
              </w:rPr>
              <w:t xml:space="preserve"> </w:t>
            </w:r>
            <w:r w:rsidR="00C36C7E">
              <w:rPr>
                <w:rFonts w:ascii="Public Sans Medium" w:eastAsia="Times New Roman" w:hAnsi="Public Sans Medium" w:cs="Segoe UI"/>
                <w:b/>
                <w:bCs/>
                <w:color w:val="FFFFFF" w:themeColor="background1"/>
                <w:sz w:val="22"/>
                <w:szCs w:val="22"/>
                <w:lang w:eastAsia="en-AU"/>
              </w:rPr>
              <w:t>–</w:t>
            </w:r>
            <w:r w:rsidR="24E9DDD4" w:rsidRPr="19C09428">
              <w:rPr>
                <w:rFonts w:ascii="Public Sans Medium" w:eastAsia="Times New Roman" w:hAnsi="Public Sans Medium" w:cs="Segoe UI"/>
                <w:b/>
                <w:bCs/>
                <w:color w:val="FFFFFF" w:themeColor="background1"/>
                <w:sz w:val="22"/>
                <w:szCs w:val="22"/>
                <w:lang w:eastAsia="en-AU"/>
              </w:rPr>
              <w:t xml:space="preserve"> </w:t>
            </w:r>
            <w:r w:rsidR="00C36C7E">
              <w:rPr>
                <w:rFonts w:ascii="Public Sans Medium" w:eastAsia="Times New Roman" w:hAnsi="Public Sans Medium" w:cs="Segoe UI"/>
                <w:b/>
                <w:bCs/>
                <w:color w:val="FFFFFF" w:themeColor="background1"/>
                <w:sz w:val="22"/>
                <w:szCs w:val="22"/>
                <w:lang w:eastAsia="en-AU"/>
              </w:rPr>
              <w:t>value others</w:t>
            </w:r>
          </w:p>
        </w:tc>
        <w:tc>
          <w:tcPr>
            <w:tcW w:w="3390" w:type="dxa"/>
            <w:tcBorders>
              <w:top w:val="single" w:sz="6" w:space="0" w:color="002664" w:themeColor="accent2"/>
              <w:left w:val="nil"/>
              <w:bottom w:val="nil"/>
              <w:right w:val="single" w:sz="6" w:space="0" w:color="002664" w:themeColor="accent2"/>
            </w:tcBorders>
            <w:shd w:val="clear" w:color="auto" w:fill="002664" w:themeFill="accent2"/>
            <w:hideMark/>
          </w:tcPr>
          <w:p w14:paraId="3746E3FD" w14:textId="46369810" w:rsidR="003A4790" w:rsidRPr="003A4790" w:rsidRDefault="50790199" w:rsidP="003A4790">
            <w:pPr>
              <w:suppressAutoHyphens w:val="0"/>
              <w:textAlignment w:val="baseline"/>
              <w:rPr>
                <w:rFonts w:ascii="Public Sans Medium" w:eastAsia="Times New Roman" w:hAnsi="Public Sans Medium" w:cs="Segoe UI"/>
                <w:b/>
                <w:bCs/>
                <w:color w:val="000000"/>
                <w:sz w:val="18"/>
                <w:szCs w:val="18"/>
                <w:lang w:eastAsia="en-AU"/>
              </w:rPr>
            </w:pPr>
            <w:r w:rsidRPr="19C09428">
              <w:rPr>
                <w:rFonts w:ascii="Public Sans Medium" w:eastAsia="Times New Roman" w:hAnsi="Public Sans Medium" w:cs="Segoe UI"/>
                <w:b/>
                <w:bCs/>
                <w:color w:val="FFFFFF" w:themeColor="background1"/>
                <w:sz w:val="22"/>
                <w:szCs w:val="22"/>
                <w:lang w:eastAsia="en-AU"/>
              </w:rPr>
              <w:t xml:space="preserve">Expectation </w:t>
            </w:r>
            <w:r w:rsidR="00C36C7E">
              <w:rPr>
                <w:rFonts w:ascii="Public Sans Medium" w:eastAsia="Times New Roman" w:hAnsi="Public Sans Medium" w:cs="Segoe UI"/>
                <w:b/>
                <w:bCs/>
                <w:color w:val="FFFFFF" w:themeColor="background1"/>
                <w:sz w:val="22"/>
                <w:szCs w:val="22"/>
                <w:lang w:eastAsia="en-AU"/>
              </w:rPr>
              <w:t>–</w:t>
            </w:r>
            <w:r w:rsidRPr="19C09428">
              <w:rPr>
                <w:rFonts w:ascii="Public Sans Medium" w:eastAsia="Times New Roman" w:hAnsi="Public Sans Medium" w:cs="Segoe UI"/>
                <w:b/>
                <w:bCs/>
                <w:color w:val="FFFFFF" w:themeColor="background1"/>
                <w:sz w:val="22"/>
                <w:szCs w:val="22"/>
                <w:lang w:eastAsia="en-AU"/>
              </w:rPr>
              <w:t xml:space="preserve"> </w:t>
            </w:r>
            <w:r w:rsidR="00C36C7E">
              <w:rPr>
                <w:rFonts w:ascii="Public Sans Medium" w:eastAsia="Times New Roman" w:hAnsi="Public Sans Medium" w:cs="Segoe UI"/>
                <w:b/>
                <w:bCs/>
                <w:color w:val="FFFFFF" w:themeColor="background1"/>
                <w:sz w:val="22"/>
                <w:szCs w:val="22"/>
                <w:lang w:eastAsia="en-AU"/>
              </w:rPr>
              <w:t>agency in learning</w:t>
            </w:r>
          </w:p>
        </w:tc>
      </w:tr>
      <w:tr w:rsidR="003A4790" w:rsidRPr="003A4790" w14:paraId="47832877" w14:textId="77777777" w:rsidTr="19C09428">
        <w:trPr>
          <w:trHeight w:val="15"/>
        </w:trPr>
        <w:tc>
          <w:tcPr>
            <w:tcW w:w="3390" w:type="dxa"/>
            <w:tcBorders>
              <w:top w:val="single" w:sz="6" w:space="0" w:color="002664" w:themeColor="accent2"/>
              <w:left w:val="single" w:sz="6" w:space="0" w:color="002664" w:themeColor="accent2"/>
              <w:bottom w:val="single" w:sz="6" w:space="0" w:color="002664" w:themeColor="accent2"/>
              <w:right w:val="nil"/>
            </w:tcBorders>
            <w:shd w:val="clear" w:color="auto" w:fill="FFFFFF" w:themeFill="background1"/>
          </w:tcPr>
          <w:p w14:paraId="202A59A5" w14:textId="0488E755" w:rsidR="003A4790" w:rsidRPr="00937BEF" w:rsidRDefault="002B1C41" w:rsidP="19C09428">
            <w:pPr>
              <w:suppressAutoHyphens w:val="0"/>
              <w:textAlignment w:val="baseline"/>
              <w:rPr>
                <w:rFonts w:ascii="Public Sans Light" w:eastAsia="Public Sans Light" w:hAnsi="Public Sans Light" w:cs="Public Sans Light"/>
                <w:color w:val="000000"/>
                <w:sz w:val="18"/>
                <w:szCs w:val="18"/>
                <w:lang w:eastAsia="en-AU"/>
              </w:rPr>
            </w:pPr>
            <w:r>
              <w:rPr>
                <w:rFonts w:ascii="Public Sans Light" w:eastAsia="Public Sans Light" w:hAnsi="Public Sans Light" w:cs="Public Sans Light"/>
                <w:color w:val="000000"/>
                <w:sz w:val="18"/>
                <w:szCs w:val="18"/>
                <w:lang w:eastAsia="en-AU"/>
              </w:rPr>
              <w:t>Demonstrates resilience</w:t>
            </w:r>
          </w:p>
        </w:tc>
        <w:tc>
          <w:tcPr>
            <w:tcW w:w="3390" w:type="dxa"/>
            <w:tcBorders>
              <w:top w:val="single" w:sz="6" w:space="0" w:color="002664" w:themeColor="accent2"/>
              <w:left w:val="nil"/>
              <w:bottom w:val="single" w:sz="6" w:space="0" w:color="002664" w:themeColor="accent2"/>
              <w:right w:val="nil"/>
            </w:tcBorders>
            <w:shd w:val="clear" w:color="auto" w:fill="auto"/>
          </w:tcPr>
          <w:p w14:paraId="13BDE44A" w14:textId="7D3ED57B" w:rsidR="003A4790" w:rsidRPr="003A4790" w:rsidRDefault="00EA6A95" w:rsidP="71676F20">
            <w:pPr>
              <w:suppressAutoHyphens w:val="0"/>
              <w:textAlignment w:val="baseline"/>
              <w:rPr>
                <w:rFonts w:ascii="Public Sans Light" w:eastAsia="Public Sans Light" w:hAnsi="Public Sans Light" w:cs="Public Sans Light"/>
                <w:color w:val="000000"/>
                <w:sz w:val="18"/>
                <w:szCs w:val="18"/>
                <w:lang w:eastAsia="en-AU"/>
              </w:rPr>
            </w:pPr>
            <w:r>
              <w:rPr>
                <w:rFonts w:ascii="Public Sans Light" w:eastAsia="Public Sans Light" w:hAnsi="Public Sans Light" w:cs="Public Sans Light"/>
                <w:color w:val="000000"/>
                <w:sz w:val="18"/>
                <w:szCs w:val="18"/>
                <w:lang w:eastAsia="en-AU"/>
              </w:rPr>
              <w:t>Respect and advocate for others</w:t>
            </w:r>
          </w:p>
        </w:tc>
        <w:tc>
          <w:tcPr>
            <w:tcW w:w="3390" w:type="dxa"/>
            <w:tcBorders>
              <w:top w:val="single" w:sz="6" w:space="0" w:color="002664" w:themeColor="accent2"/>
              <w:left w:val="nil"/>
              <w:bottom w:val="single" w:sz="6" w:space="0" w:color="002664" w:themeColor="accent2"/>
              <w:right w:val="single" w:sz="6" w:space="0" w:color="002664" w:themeColor="accent2"/>
            </w:tcBorders>
            <w:shd w:val="clear" w:color="auto" w:fill="auto"/>
          </w:tcPr>
          <w:p w14:paraId="76EB9A16" w14:textId="76179ACB" w:rsidR="003A4790" w:rsidRPr="00937BEF" w:rsidRDefault="00802D00" w:rsidP="00937BEF">
            <w:pPr>
              <w:pStyle w:val="BodyText"/>
              <w:suppressAutoHyphens w:val="0"/>
              <w:textAlignment w:val="baseline"/>
              <w:rPr>
                <w:rFonts w:ascii="Public Sans Light" w:eastAsia="Public Sans Light" w:hAnsi="Public Sans Light" w:cs="Public Sans Light"/>
                <w:color w:val="000000"/>
                <w:sz w:val="18"/>
                <w:szCs w:val="18"/>
                <w:lang w:eastAsia="en-AU"/>
              </w:rPr>
            </w:pPr>
            <w:r>
              <w:rPr>
                <w:rFonts w:ascii="Public Sans Light" w:eastAsia="Public Sans Light" w:hAnsi="Public Sans Light" w:cs="Public Sans Light"/>
                <w:sz w:val="18"/>
                <w:szCs w:val="18"/>
                <w:lang w:eastAsia="en-AU"/>
              </w:rPr>
              <w:t>Promotes successful and aspirational learning</w:t>
            </w:r>
          </w:p>
        </w:tc>
      </w:tr>
      <w:tr w:rsidR="003A4790" w:rsidRPr="003A4790" w14:paraId="60D88AB6" w14:textId="77777777" w:rsidTr="19C09428">
        <w:trPr>
          <w:trHeight w:val="15"/>
        </w:trPr>
        <w:tc>
          <w:tcPr>
            <w:tcW w:w="3390" w:type="dxa"/>
            <w:tcBorders>
              <w:top w:val="nil"/>
              <w:left w:val="single" w:sz="6" w:space="0" w:color="002664" w:themeColor="accent2"/>
              <w:bottom w:val="nil"/>
              <w:right w:val="nil"/>
            </w:tcBorders>
            <w:shd w:val="clear" w:color="auto" w:fill="FFFFFF" w:themeFill="background1"/>
          </w:tcPr>
          <w:p w14:paraId="0DB43B6B" w14:textId="6B5E1DC0" w:rsidR="003A4790" w:rsidRPr="00937BEF" w:rsidRDefault="002B1C41" w:rsidP="19C09428">
            <w:pPr>
              <w:suppressAutoHyphens w:val="0"/>
              <w:textAlignment w:val="baseline"/>
              <w:rPr>
                <w:rFonts w:ascii="Public Sans Light" w:eastAsia="Public Sans Light" w:hAnsi="Public Sans Light" w:cs="Public Sans Light"/>
                <w:color w:val="000000"/>
                <w:sz w:val="18"/>
                <w:szCs w:val="18"/>
                <w:lang w:eastAsia="en-AU"/>
              </w:rPr>
            </w:pPr>
            <w:r>
              <w:rPr>
                <w:rFonts w:ascii="Public Sans Light" w:eastAsia="Public Sans Light" w:hAnsi="Public Sans Light" w:cs="Public Sans Light"/>
                <w:color w:val="000000"/>
                <w:sz w:val="18"/>
                <w:szCs w:val="18"/>
                <w:lang w:eastAsia="en-AU"/>
              </w:rPr>
              <w:t>Models safe and healthy behaviours</w:t>
            </w:r>
          </w:p>
        </w:tc>
        <w:tc>
          <w:tcPr>
            <w:tcW w:w="3390" w:type="dxa"/>
            <w:tcBorders>
              <w:top w:val="nil"/>
              <w:left w:val="nil"/>
              <w:bottom w:val="nil"/>
              <w:right w:val="nil"/>
            </w:tcBorders>
            <w:shd w:val="clear" w:color="auto" w:fill="auto"/>
          </w:tcPr>
          <w:p w14:paraId="3EDD59D3" w14:textId="77777777" w:rsidR="003A4790" w:rsidRDefault="00EA6A95" w:rsidP="00937BEF">
            <w:pPr>
              <w:pStyle w:val="BodyText"/>
              <w:suppressAutoHyphens w:val="0"/>
              <w:textAlignment w:val="baseline"/>
              <w:rPr>
                <w:rFonts w:ascii="Public Sans Light" w:eastAsia="Public Sans Light" w:hAnsi="Public Sans Light" w:cs="Public Sans Light"/>
                <w:sz w:val="18"/>
                <w:szCs w:val="18"/>
                <w:lang w:eastAsia="en-AU"/>
              </w:rPr>
            </w:pPr>
            <w:r>
              <w:rPr>
                <w:rFonts w:ascii="Public Sans Light" w:eastAsia="Public Sans Light" w:hAnsi="Public Sans Light" w:cs="Public Sans Light"/>
                <w:sz w:val="18"/>
                <w:szCs w:val="18"/>
                <w:lang w:eastAsia="en-AU"/>
              </w:rPr>
              <w:t xml:space="preserve">Contribute to a collaborative culture </w:t>
            </w:r>
            <w:r w:rsidR="009714A2">
              <w:rPr>
                <w:rFonts w:ascii="Public Sans Light" w:eastAsia="Public Sans Light" w:hAnsi="Public Sans Light" w:cs="Public Sans Light"/>
                <w:sz w:val="18"/>
                <w:szCs w:val="18"/>
                <w:lang w:eastAsia="en-AU"/>
              </w:rPr>
              <w:t>or</w:t>
            </w:r>
          </w:p>
          <w:p w14:paraId="565837B5" w14:textId="7F37E064" w:rsidR="009714A2" w:rsidRPr="00937BEF" w:rsidRDefault="009714A2" w:rsidP="00937BEF">
            <w:pPr>
              <w:pStyle w:val="BodyText"/>
              <w:suppressAutoHyphens w:val="0"/>
              <w:textAlignment w:val="baseline"/>
              <w:rPr>
                <w:rFonts w:ascii="Public Sans Light" w:eastAsia="Public Sans Light" w:hAnsi="Public Sans Light" w:cs="Public Sans Light"/>
                <w:color w:val="000000"/>
                <w:sz w:val="18"/>
                <w:szCs w:val="18"/>
                <w:lang w:eastAsia="en-AU"/>
              </w:rPr>
            </w:pPr>
            <w:r>
              <w:rPr>
                <w:rFonts w:ascii="Public Sans Light" w:eastAsia="Public Sans Light" w:hAnsi="Public Sans Light" w:cs="Public Sans Light"/>
                <w:sz w:val="18"/>
                <w:szCs w:val="18"/>
                <w:lang w:eastAsia="en-AU"/>
              </w:rPr>
              <w:t>Teamwork (mentoring,</w:t>
            </w:r>
            <w:r w:rsidR="00723582">
              <w:rPr>
                <w:rFonts w:ascii="Public Sans Light" w:eastAsia="Public Sans Light" w:hAnsi="Public Sans Light" w:cs="Public Sans Light"/>
                <w:sz w:val="18"/>
                <w:szCs w:val="18"/>
                <w:lang w:eastAsia="en-AU"/>
              </w:rPr>
              <w:t xml:space="preserve"> </w:t>
            </w:r>
            <w:r w:rsidR="00FE2B28">
              <w:rPr>
                <w:rFonts w:ascii="Public Sans Light" w:eastAsia="Public Sans Light" w:hAnsi="Public Sans Light" w:cs="Public Sans Light"/>
                <w:sz w:val="18"/>
                <w:szCs w:val="18"/>
                <w:lang w:eastAsia="en-AU"/>
              </w:rPr>
              <w:t>solving problems to prevent conflict</w:t>
            </w:r>
            <w:r w:rsidR="00A75CD4">
              <w:rPr>
                <w:rFonts w:ascii="Public Sans Light" w:eastAsia="Public Sans Light" w:hAnsi="Public Sans Light" w:cs="Public Sans Light"/>
                <w:sz w:val="18"/>
                <w:szCs w:val="18"/>
                <w:lang w:eastAsia="en-AU"/>
              </w:rPr>
              <w:t>, sportsmanship)</w:t>
            </w:r>
          </w:p>
        </w:tc>
        <w:tc>
          <w:tcPr>
            <w:tcW w:w="3390" w:type="dxa"/>
            <w:tcBorders>
              <w:top w:val="nil"/>
              <w:left w:val="nil"/>
              <w:bottom w:val="nil"/>
              <w:right w:val="single" w:sz="6" w:space="0" w:color="002664" w:themeColor="accent2"/>
            </w:tcBorders>
            <w:shd w:val="clear" w:color="auto" w:fill="auto"/>
          </w:tcPr>
          <w:p w14:paraId="115E11AB" w14:textId="2EBD15F5" w:rsidR="003A4790" w:rsidRPr="00937BEF" w:rsidRDefault="00467A68" w:rsidP="00937BEF">
            <w:pPr>
              <w:pStyle w:val="BodyText"/>
              <w:suppressAutoHyphens w:val="0"/>
              <w:textAlignment w:val="baseline"/>
              <w:rPr>
                <w:rFonts w:ascii="Public Sans Light" w:eastAsia="Public Sans Light" w:hAnsi="Public Sans Light" w:cs="Public Sans Light"/>
                <w:color w:val="000000"/>
                <w:sz w:val="18"/>
                <w:szCs w:val="18"/>
                <w:lang w:eastAsia="en-AU"/>
              </w:rPr>
            </w:pPr>
            <w:r>
              <w:rPr>
                <w:rFonts w:ascii="Public Sans Light" w:eastAsia="Public Sans Light" w:hAnsi="Public Sans Light" w:cs="Public Sans Light"/>
                <w:sz w:val="18"/>
                <w:szCs w:val="18"/>
                <w:lang w:eastAsia="en-AU"/>
              </w:rPr>
              <w:t>Strives for success in learning goals</w:t>
            </w:r>
          </w:p>
        </w:tc>
      </w:tr>
      <w:tr w:rsidR="003A4790" w:rsidRPr="003A4790" w14:paraId="03446D6D" w14:textId="77777777" w:rsidTr="19C09428">
        <w:trPr>
          <w:trHeight w:val="15"/>
        </w:trPr>
        <w:tc>
          <w:tcPr>
            <w:tcW w:w="3390" w:type="dxa"/>
            <w:tcBorders>
              <w:top w:val="single" w:sz="6" w:space="0" w:color="002664" w:themeColor="accent2"/>
              <w:left w:val="single" w:sz="6" w:space="0" w:color="002664" w:themeColor="accent2"/>
              <w:bottom w:val="single" w:sz="6" w:space="0" w:color="002664" w:themeColor="accent2"/>
              <w:right w:val="nil"/>
            </w:tcBorders>
            <w:shd w:val="clear" w:color="auto" w:fill="FFFFFF" w:themeFill="background1"/>
          </w:tcPr>
          <w:p w14:paraId="6E4E4DCB" w14:textId="670F7F56" w:rsidR="003A4790" w:rsidRPr="00937BEF" w:rsidRDefault="00326CAE" w:rsidP="19C09428">
            <w:pPr>
              <w:suppressAutoHyphens w:val="0"/>
              <w:textAlignment w:val="baseline"/>
              <w:rPr>
                <w:rFonts w:ascii="Public Sans Light" w:eastAsia="Public Sans Light" w:hAnsi="Public Sans Light" w:cs="Public Sans Light"/>
                <w:color w:val="000000"/>
                <w:sz w:val="18"/>
                <w:szCs w:val="18"/>
                <w:lang w:eastAsia="en-AU"/>
              </w:rPr>
            </w:pPr>
            <w:r>
              <w:rPr>
                <w:rFonts w:ascii="Public Sans Light" w:eastAsia="Public Sans Light" w:hAnsi="Public Sans Light" w:cs="Public Sans Light"/>
                <w:color w:val="000000"/>
                <w:sz w:val="18"/>
                <w:szCs w:val="18"/>
                <w:lang w:eastAsia="en-AU"/>
              </w:rPr>
              <w:t>Uses positive and respectful talk</w:t>
            </w:r>
          </w:p>
        </w:tc>
        <w:tc>
          <w:tcPr>
            <w:tcW w:w="3390" w:type="dxa"/>
            <w:tcBorders>
              <w:top w:val="single" w:sz="6" w:space="0" w:color="002664" w:themeColor="accent2"/>
              <w:left w:val="nil"/>
              <w:bottom w:val="single" w:sz="6" w:space="0" w:color="002664" w:themeColor="accent2"/>
              <w:right w:val="nil"/>
            </w:tcBorders>
            <w:shd w:val="clear" w:color="auto" w:fill="auto"/>
          </w:tcPr>
          <w:p w14:paraId="4D0B513E" w14:textId="38EAFF63" w:rsidR="003A4790" w:rsidRPr="00937BEF" w:rsidRDefault="00836099" w:rsidP="00937BEF">
            <w:pPr>
              <w:pStyle w:val="BodyText"/>
              <w:suppressAutoHyphens w:val="0"/>
              <w:textAlignment w:val="baseline"/>
              <w:rPr>
                <w:rFonts w:ascii="Public Sans Light" w:eastAsia="Public Sans Light" w:hAnsi="Public Sans Light" w:cs="Public Sans Light"/>
                <w:color w:val="000000"/>
                <w:sz w:val="18"/>
                <w:szCs w:val="18"/>
                <w:lang w:eastAsia="en-AU"/>
              </w:rPr>
            </w:pPr>
            <w:r>
              <w:rPr>
                <w:rFonts w:ascii="Public Sans Light" w:eastAsia="Public Sans Light" w:hAnsi="Public Sans Light" w:cs="Public Sans Light"/>
                <w:sz w:val="18"/>
                <w:szCs w:val="18"/>
                <w:lang w:eastAsia="en-AU"/>
              </w:rPr>
              <w:t>Uphold a safe and secure environment</w:t>
            </w:r>
            <w:r w:rsidR="009909CC">
              <w:rPr>
                <w:rFonts w:ascii="Public Sans Light" w:eastAsia="Public Sans Light" w:hAnsi="Public Sans Light" w:cs="Public Sans Light"/>
                <w:sz w:val="18"/>
                <w:szCs w:val="18"/>
                <w:lang w:eastAsia="en-AU"/>
              </w:rPr>
              <w:t xml:space="preserve"> (assist in maintaining a safe environment, </w:t>
            </w:r>
            <w:r w:rsidR="00CB307C">
              <w:rPr>
                <w:rFonts w:ascii="Public Sans Light" w:eastAsia="Public Sans Light" w:hAnsi="Public Sans Light" w:cs="Public Sans Light"/>
                <w:sz w:val="18"/>
                <w:szCs w:val="18"/>
                <w:lang w:eastAsia="en-AU"/>
              </w:rPr>
              <w:t>equipped for activities)</w:t>
            </w:r>
          </w:p>
        </w:tc>
        <w:tc>
          <w:tcPr>
            <w:tcW w:w="3390" w:type="dxa"/>
            <w:tcBorders>
              <w:top w:val="single" w:sz="6" w:space="0" w:color="002664" w:themeColor="accent2"/>
              <w:left w:val="nil"/>
              <w:bottom w:val="single" w:sz="6" w:space="0" w:color="002664" w:themeColor="accent2"/>
              <w:right w:val="single" w:sz="6" w:space="0" w:color="002664" w:themeColor="accent2"/>
            </w:tcBorders>
            <w:shd w:val="clear" w:color="auto" w:fill="auto"/>
          </w:tcPr>
          <w:p w14:paraId="463891F6" w14:textId="3EC9729A" w:rsidR="003A4790" w:rsidRPr="00937BEF" w:rsidRDefault="00CC4828" w:rsidP="00937BEF">
            <w:pPr>
              <w:pStyle w:val="BodyText"/>
              <w:suppressAutoHyphens w:val="0"/>
              <w:textAlignment w:val="baseline"/>
              <w:rPr>
                <w:rFonts w:ascii="Public Sans Light" w:eastAsia="Public Sans Light" w:hAnsi="Public Sans Light" w:cs="Public Sans Light"/>
                <w:color w:val="000000"/>
                <w:sz w:val="18"/>
                <w:szCs w:val="18"/>
                <w:lang w:eastAsia="en-AU"/>
              </w:rPr>
            </w:pPr>
            <w:r>
              <w:rPr>
                <w:rFonts w:ascii="Public Sans Light" w:eastAsia="Public Sans Light" w:hAnsi="Public Sans Light" w:cs="Public Sans Light"/>
                <w:sz w:val="18"/>
                <w:szCs w:val="18"/>
                <w:lang w:eastAsia="en-AU"/>
              </w:rPr>
              <w:t>Contributes to a deeply engaged classroom</w:t>
            </w:r>
          </w:p>
        </w:tc>
      </w:tr>
      <w:tr w:rsidR="001918CD" w:rsidRPr="003A4790" w14:paraId="66322B31" w14:textId="77777777" w:rsidTr="19C09428">
        <w:trPr>
          <w:trHeight w:val="15"/>
        </w:trPr>
        <w:tc>
          <w:tcPr>
            <w:tcW w:w="3390" w:type="dxa"/>
            <w:tcBorders>
              <w:top w:val="nil"/>
              <w:left w:val="single" w:sz="6" w:space="0" w:color="002664" w:themeColor="accent2"/>
              <w:bottom w:val="single" w:sz="6" w:space="0" w:color="002664" w:themeColor="accent2"/>
              <w:right w:val="nil"/>
            </w:tcBorders>
            <w:shd w:val="clear" w:color="auto" w:fill="FFFFFF" w:themeFill="background1"/>
          </w:tcPr>
          <w:p w14:paraId="63D9D8BF" w14:textId="213E9AF4" w:rsidR="001918CD" w:rsidRDefault="0099013A" w:rsidP="19C09428">
            <w:pPr>
              <w:suppressAutoHyphens w:val="0"/>
              <w:textAlignment w:val="baseline"/>
              <w:rPr>
                <w:rFonts w:ascii="Public Sans Light" w:eastAsia="Public Sans Light" w:hAnsi="Public Sans Light" w:cs="Public Sans Light"/>
                <w:color w:val="000000"/>
                <w:sz w:val="18"/>
                <w:szCs w:val="18"/>
                <w:lang w:eastAsia="en-AU"/>
              </w:rPr>
            </w:pPr>
            <w:r>
              <w:rPr>
                <w:rFonts w:ascii="Public Sans Light" w:eastAsia="Public Sans Light" w:hAnsi="Public Sans Light" w:cs="Public Sans Light"/>
                <w:color w:val="000000"/>
                <w:sz w:val="18"/>
                <w:szCs w:val="18"/>
                <w:lang w:eastAsia="en-AU"/>
              </w:rPr>
              <w:t>Wears uniform with pride</w:t>
            </w:r>
          </w:p>
        </w:tc>
        <w:tc>
          <w:tcPr>
            <w:tcW w:w="3390" w:type="dxa"/>
            <w:tcBorders>
              <w:top w:val="nil"/>
              <w:left w:val="nil"/>
              <w:bottom w:val="single" w:sz="6" w:space="0" w:color="002664" w:themeColor="accent2"/>
              <w:right w:val="nil"/>
            </w:tcBorders>
            <w:shd w:val="clear" w:color="auto" w:fill="auto"/>
          </w:tcPr>
          <w:p w14:paraId="375CFB1E" w14:textId="6D356D31" w:rsidR="001918CD" w:rsidRPr="00937BEF" w:rsidRDefault="00CB307C" w:rsidP="71676F20">
            <w:pPr>
              <w:suppressAutoHyphens w:val="0"/>
              <w:textAlignment w:val="baseline"/>
              <w:rPr>
                <w:rFonts w:ascii="Public Sans Light" w:eastAsia="Public Sans Light" w:hAnsi="Public Sans Light" w:cs="Public Sans Light"/>
                <w:color w:val="000000" w:themeColor="text1"/>
                <w:sz w:val="18"/>
                <w:szCs w:val="18"/>
                <w:lang w:eastAsia="en-AU"/>
              </w:rPr>
            </w:pPr>
            <w:r>
              <w:rPr>
                <w:rFonts w:ascii="Public Sans Light" w:eastAsia="Public Sans Light" w:hAnsi="Public Sans Light" w:cs="Public Sans Light"/>
                <w:color w:val="000000" w:themeColor="text1"/>
                <w:sz w:val="18"/>
                <w:szCs w:val="18"/>
                <w:lang w:eastAsia="en-AU"/>
              </w:rPr>
              <w:t>Displays empathy</w:t>
            </w:r>
          </w:p>
        </w:tc>
        <w:tc>
          <w:tcPr>
            <w:tcW w:w="3390" w:type="dxa"/>
            <w:tcBorders>
              <w:top w:val="nil"/>
              <w:left w:val="nil"/>
              <w:bottom w:val="single" w:sz="6" w:space="0" w:color="002664" w:themeColor="accent2"/>
              <w:right w:val="single" w:sz="6" w:space="0" w:color="002664" w:themeColor="accent2"/>
            </w:tcBorders>
            <w:shd w:val="clear" w:color="auto" w:fill="auto"/>
          </w:tcPr>
          <w:p w14:paraId="051A8A24" w14:textId="2B6AA9A3" w:rsidR="001918CD" w:rsidRPr="00937BEF" w:rsidRDefault="00CC4828" w:rsidP="00937BEF">
            <w:pPr>
              <w:pStyle w:val="BodyText"/>
              <w:suppressAutoHyphens w:val="0"/>
              <w:textAlignment w:val="baseline"/>
              <w:rPr>
                <w:rFonts w:ascii="Public Sans Light" w:eastAsia="Public Sans Light" w:hAnsi="Public Sans Light" w:cs="Public Sans Light"/>
                <w:sz w:val="18"/>
                <w:szCs w:val="18"/>
                <w:lang w:eastAsia="en-AU"/>
              </w:rPr>
            </w:pPr>
            <w:r>
              <w:rPr>
                <w:rFonts w:ascii="Public Sans Light" w:eastAsia="Public Sans Light" w:hAnsi="Public Sans Light" w:cs="Public Sans Light"/>
                <w:sz w:val="18"/>
                <w:szCs w:val="18"/>
                <w:lang w:eastAsia="en-AU"/>
              </w:rPr>
              <w:t>Communicates effectively for learning</w:t>
            </w:r>
          </w:p>
        </w:tc>
      </w:tr>
      <w:tr w:rsidR="0099013A" w:rsidRPr="003A4790" w14:paraId="396AE248" w14:textId="77777777" w:rsidTr="19C09428">
        <w:trPr>
          <w:trHeight w:val="15"/>
        </w:trPr>
        <w:tc>
          <w:tcPr>
            <w:tcW w:w="3390" w:type="dxa"/>
            <w:tcBorders>
              <w:top w:val="nil"/>
              <w:left w:val="single" w:sz="6" w:space="0" w:color="002664" w:themeColor="accent2"/>
              <w:bottom w:val="single" w:sz="6" w:space="0" w:color="002664" w:themeColor="accent2"/>
              <w:right w:val="nil"/>
            </w:tcBorders>
            <w:shd w:val="clear" w:color="auto" w:fill="FFFFFF" w:themeFill="background1"/>
          </w:tcPr>
          <w:p w14:paraId="1D9659F2" w14:textId="76A2C8E0" w:rsidR="0099013A" w:rsidRDefault="0099013A" w:rsidP="19C09428">
            <w:pPr>
              <w:suppressAutoHyphens w:val="0"/>
              <w:textAlignment w:val="baseline"/>
              <w:rPr>
                <w:rFonts w:ascii="Public Sans Light" w:eastAsia="Public Sans Light" w:hAnsi="Public Sans Light" w:cs="Public Sans Light"/>
                <w:color w:val="000000"/>
                <w:sz w:val="18"/>
                <w:szCs w:val="18"/>
                <w:lang w:eastAsia="en-AU"/>
              </w:rPr>
            </w:pPr>
            <w:r>
              <w:rPr>
                <w:rFonts w:ascii="Public Sans Light" w:eastAsia="Public Sans Light" w:hAnsi="Public Sans Light" w:cs="Public Sans Light"/>
                <w:color w:val="000000"/>
                <w:sz w:val="18"/>
                <w:szCs w:val="18"/>
                <w:lang w:eastAsia="en-AU"/>
              </w:rPr>
              <w:t>Ability to resolve conflict</w:t>
            </w:r>
            <w:r w:rsidR="00A3669C">
              <w:rPr>
                <w:rFonts w:ascii="Public Sans Light" w:eastAsia="Public Sans Light" w:hAnsi="Public Sans Light" w:cs="Public Sans Light"/>
                <w:color w:val="000000"/>
                <w:sz w:val="18"/>
                <w:szCs w:val="18"/>
                <w:lang w:eastAsia="en-AU"/>
              </w:rPr>
              <w:t xml:space="preserve"> peacefully</w:t>
            </w:r>
          </w:p>
        </w:tc>
        <w:tc>
          <w:tcPr>
            <w:tcW w:w="3390" w:type="dxa"/>
            <w:tcBorders>
              <w:top w:val="nil"/>
              <w:left w:val="nil"/>
              <w:bottom w:val="single" w:sz="6" w:space="0" w:color="002664" w:themeColor="accent2"/>
              <w:right w:val="nil"/>
            </w:tcBorders>
            <w:shd w:val="clear" w:color="auto" w:fill="auto"/>
          </w:tcPr>
          <w:p w14:paraId="2C056890" w14:textId="77777777" w:rsidR="0099013A" w:rsidRPr="00937BEF" w:rsidRDefault="0099013A" w:rsidP="71676F20">
            <w:pPr>
              <w:suppressAutoHyphens w:val="0"/>
              <w:textAlignment w:val="baseline"/>
              <w:rPr>
                <w:rFonts w:ascii="Public Sans Light" w:eastAsia="Public Sans Light" w:hAnsi="Public Sans Light" w:cs="Public Sans Light"/>
                <w:color w:val="000000" w:themeColor="text1"/>
                <w:sz w:val="18"/>
                <w:szCs w:val="18"/>
                <w:lang w:eastAsia="en-AU"/>
              </w:rPr>
            </w:pPr>
          </w:p>
        </w:tc>
        <w:tc>
          <w:tcPr>
            <w:tcW w:w="3390" w:type="dxa"/>
            <w:tcBorders>
              <w:top w:val="nil"/>
              <w:left w:val="nil"/>
              <w:bottom w:val="single" w:sz="6" w:space="0" w:color="002664" w:themeColor="accent2"/>
              <w:right w:val="single" w:sz="6" w:space="0" w:color="002664" w:themeColor="accent2"/>
            </w:tcBorders>
            <w:shd w:val="clear" w:color="auto" w:fill="auto"/>
          </w:tcPr>
          <w:p w14:paraId="6689395F" w14:textId="77777777" w:rsidR="0099013A" w:rsidRPr="00937BEF" w:rsidRDefault="0099013A" w:rsidP="00937BEF">
            <w:pPr>
              <w:pStyle w:val="BodyText"/>
              <w:suppressAutoHyphens w:val="0"/>
              <w:textAlignment w:val="baseline"/>
              <w:rPr>
                <w:rFonts w:ascii="Public Sans Light" w:eastAsia="Public Sans Light" w:hAnsi="Public Sans Light" w:cs="Public Sans Light"/>
                <w:sz w:val="18"/>
                <w:szCs w:val="18"/>
                <w:lang w:eastAsia="en-AU"/>
              </w:rPr>
            </w:pPr>
          </w:p>
        </w:tc>
      </w:tr>
      <w:tr w:rsidR="003A4790" w:rsidRPr="003A4790" w14:paraId="1B584386" w14:textId="77777777" w:rsidTr="19C09428">
        <w:trPr>
          <w:trHeight w:val="15"/>
        </w:trPr>
        <w:tc>
          <w:tcPr>
            <w:tcW w:w="3390" w:type="dxa"/>
            <w:tcBorders>
              <w:top w:val="nil"/>
              <w:left w:val="single" w:sz="6" w:space="0" w:color="002664" w:themeColor="accent2"/>
              <w:bottom w:val="single" w:sz="6" w:space="0" w:color="002664" w:themeColor="accent2"/>
              <w:right w:val="nil"/>
            </w:tcBorders>
            <w:shd w:val="clear" w:color="auto" w:fill="FFFFFF" w:themeFill="background1"/>
          </w:tcPr>
          <w:p w14:paraId="7326A704" w14:textId="2FA05AE4" w:rsidR="003A4790" w:rsidRPr="00937BEF" w:rsidRDefault="00C7327A" w:rsidP="19C09428">
            <w:pPr>
              <w:suppressAutoHyphens w:val="0"/>
              <w:textAlignment w:val="baseline"/>
              <w:rPr>
                <w:rFonts w:ascii="Public Sans Light" w:eastAsia="Public Sans Light" w:hAnsi="Public Sans Light" w:cs="Public Sans Light"/>
                <w:color w:val="000000"/>
                <w:sz w:val="18"/>
                <w:szCs w:val="18"/>
                <w:lang w:eastAsia="en-AU"/>
              </w:rPr>
            </w:pPr>
            <w:r>
              <w:rPr>
                <w:rFonts w:ascii="Public Sans Light" w:eastAsia="Public Sans Light" w:hAnsi="Public Sans Light" w:cs="Public Sans Light"/>
                <w:color w:val="000000"/>
                <w:sz w:val="18"/>
                <w:szCs w:val="18"/>
                <w:lang w:eastAsia="en-AU"/>
              </w:rPr>
              <w:t>Engaged in learning and prepared for lessons</w:t>
            </w:r>
          </w:p>
        </w:tc>
        <w:tc>
          <w:tcPr>
            <w:tcW w:w="3390" w:type="dxa"/>
            <w:tcBorders>
              <w:top w:val="nil"/>
              <w:left w:val="nil"/>
              <w:bottom w:val="single" w:sz="6" w:space="0" w:color="002664" w:themeColor="accent2"/>
              <w:right w:val="nil"/>
            </w:tcBorders>
            <w:shd w:val="clear" w:color="auto" w:fill="auto"/>
          </w:tcPr>
          <w:p w14:paraId="2CE23C0B" w14:textId="24F68B85" w:rsidR="003A4790" w:rsidRPr="00937BEF" w:rsidRDefault="003A4790" w:rsidP="71676F20">
            <w:pPr>
              <w:suppressAutoHyphens w:val="0"/>
              <w:textAlignment w:val="baseline"/>
              <w:rPr>
                <w:rFonts w:ascii="Public Sans Light" w:eastAsia="Public Sans Light" w:hAnsi="Public Sans Light" w:cs="Public Sans Light"/>
                <w:color w:val="000000"/>
                <w:sz w:val="18"/>
                <w:szCs w:val="18"/>
                <w:lang w:eastAsia="en-AU"/>
              </w:rPr>
            </w:pPr>
          </w:p>
        </w:tc>
        <w:tc>
          <w:tcPr>
            <w:tcW w:w="3390" w:type="dxa"/>
            <w:tcBorders>
              <w:top w:val="nil"/>
              <w:left w:val="nil"/>
              <w:bottom w:val="single" w:sz="6" w:space="0" w:color="002664" w:themeColor="accent2"/>
              <w:right w:val="single" w:sz="6" w:space="0" w:color="002664" w:themeColor="accent2"/>
            </w:tcBorders>
            <w:shd w:val="clear" w:color="auto" w:fill="auto"/>
          </w:tcPr>
          <w:p w14:paraId="7E2638A6" w14:textId="0916E6E8" w:rsidR="003A4790" w:rsidRPr="00937BEF" w:rsidRDefault="003A4790" w:rsidP="00937BEF">
            <w:pPr>
              <w:pStyle w:val="BodyText"/>
              <w:suppressAutoHyphens w:val="0"/>
              <w:textAlignment w:val="baseline"/>
              <w:rPr>
                <w:rFonts w:ascii="Public Sans Light" w:eastAsia="Public Sans Light" w:hAnsi="Public Sans Light" w:cs="Public Sans Light"/>
                <w:color w:val="000000"/>
                <w:sz w:val="18"/>
                <w:szCs w:val="18"/>
                <w:lang w:eastAsia="en-AU"/>
              </w:rPr>
            </w:pPr>
          </w:p>
        </w:tc>
      </w:tr>
    </w:tbl>
    <w:p w14:paraId="3FD4FCFC" w14:textId="77777777" w:rsidR="003A4790" w:rsidRDefault="003A4790" w:rsidP="003A4790">
      <w:pPr>
        <w:pStyle w:val="Heading2"/>
        <w:rPr>
          <w:rFonts w:hint="eastAsia"/>
        </w:rPr>
      </w:pPr>
      <w:r w:rsidRPr="003A4790">
        <w:t>Behaviour Code for Students</w:t>
      </w:r>
    </w:p>
    <w:p w14:paraId="37EFC461" w14:textId="467D343E" w:rsidR="003A4790" w:rsidRPr="003459D4" w:rsidRDefault="003A4790" w:rsidP="004E7C13">
      <w:pPr>
        <w:pStyle w:val="BodyText"/>
        <w:rPr>
          <w:rFonts w:hint="eastAsia"/>
        </w:rPr>
      </w:pPr>
      <w:r>
        <w:rPr>
          <w:rStyle w:val="normaltextrun"/>
          <w:rFonts w:ascii="Public Sans Light" w:hAnsi="Public Sans Light" w:cs="Segoe UI"/>
          <w:color w:val="000000"/>
        </w:rPr>
        <w:t>NSW public schools are committed to providing safe, supportive and responsive learning environments for everyone. We teach and model the behaviours we value in our students.</w:t>
      </w:r>
      <w:r>
        <w:rPr>
          <w:rStyle w:val="eop"/>
          <w:rFonts w:ascii="Public Sans Light" w:hAnsi="Public Sans Light" w:cs="Segoe UI"/>
          <w:color w:val="000000"/>
        </w:rPr>
        <w:t> </w:t>
      </w:r>
    </w:p>
    <w:p w14:paraId="0C59F21F" w14:textId="3B56CC15" w:rsidR="003A4790" w:rsidRPr="003A4790" w:rsidRDefault="003A4790" w:rsidP="003A4790">
      <w:pPr>
        <w:pStyle w:val="BodyText"/>
        <w:rPr>
          <w:rStyle w:val="eop"/>
          <w:rFonts w:hint="eastAsia"/>
        </w:rPr>
      </w:pPr>
      <w:r w:rsidRPr="71676F20">
        <w:rPr>
          <w:rStyle w:val="eop"/>
        </w:rPr>
        <w:t xml:space="preserve">The Behaviour Code for Students can be found at </w:t>
      </w:r>
      <w:hyperlink r:id="rId13" w:history="1">
        <w:r w:rsidR="0048303C" w:rsidRPr="002C3E82">
          <w:rPr>
            <w:rStyle w:val="Hyperlink"/>
          </w:rPr>
          <w:t>https://education.nsw.gov.au/policy-library/policyprocedures/pd-2006-0316/pd-2006-0316-01</w:t>
        </w:r>
      </w:hyperlink>
      <w:r w:rsidR="0048303C">
        <w:rPr>
          <w:rStyle w:val="eop"/>
        </w:rPr>
        <w:t>.</w:t>
      </w:r>
      <w:r w:rsidRPr="71676F20">
        <w:rPr>
          <w:rStyle w:val="eop"/>
        </w:rPr>
        <w:t xml:space="preserve"> This document translated into multiple languages is available </w:t>
      </w:r>
      <w:r w:rsidRPr="0048303C">
        <w:rPr>
          <w:rStyle w:val="eop"/>
        </w:rPr>
        <w:t xml:space="preserve">here: </w:t>
      </w:r>
      <w:hyperlink r:id="rId14">
        <w:r w:rsidR="0048303C" w:rsidRPr="0048303C">
          <w:rPr>
            <w:rStyle w:val="Hyperlink"/>
          </w:rPr>
          <w:t>Behaviour code for students</w:t>
        </w:r>
      </w:hyperlink>
      <w:r w:rsidR="0048303C" w:rsidRPr="0048303C">
        <w:rPr>
          <w:rStyle w:val="Hyperlink"/>
        </w:rPr>
        <w:t>.</w:t>
      </w:r>
    </w:p>
    <w:p w14:paraId="4DB5E361" w14:textId="571B25DC" w:rsidR="00CB4981" w:rsidRDefault="00CB4981" w:rsidP="00937BEF">
      <w:pPr>
        <w:pStyle w:val="Heading2"/>
        <w:rPr>
          <w:rFonts w:hint="eastAsia"/>
        </w:rPr>
      </w:pPr>
      <w:r>
        <w:t>Whole school approach across the care continuum</w:t>
      </w:r>
    </w:p>
    <w:p w14:paraId="05295EB8" w14:textId="707F6673" w:rsidR="544F6151" w:rsidRDefault="461565D0" w:rsidP="544F6151">
      <w:pPr>
        <w:pStyle w:val="BodyText"/>
        <w:rPr>
          <w:rFonts w:hint="eastAsia"/>
          <w:color w:val="auto"/>
        </w:rPr>
      </w:pPr>
      <w:r w:rsidRPr="7D9B1440">
        <w:rPr>
          <w:color w:val="auto"/>
        </w:rPr>
        <w:t>At Callaghan College Waratah Campus, w</w:t>
      </w:r>
      <w:r w:rsidR="2029F7C4" w:rsidRPr="7D9B1440">
        <w:rPr>
          <w:color w:val="auto"/>
        </w:rPr>
        <w:t xml:space="preserve">e are </w:t>
      </w:r>
      <w:r w:rsidR="2029F7C4" w:rsidRPr="6475938E">
        <w:rPr>
          <w:color w:val="auto"/>
        </w:rPr>
        <w:t xml:space="preserve">committed to fostering </w:t>
      </w:r>
      <w:r w:rsidR="2029F7C4" w:rsidRPr="2943A890">
        <w:rPr>
          <w:color w:val="auto"/>
        </w:rPr>
        <w:t>a positive and inclusive learning environment.</w:t>
      </w:r>
      <w:r w:rsidR="2029F7C4" w:rsidRPr="5FB582F9">
        <w:rPr>
          <w:color w:val="auto"/>
        </w:rPr>
        <w:t xml:space="preserve"> </w:t>
      </w:r>
      <w:r w:rsidR="2029F7C4" w:rsidRPr="49ED827D">
        <w:rPr>
          <w:color w:val="auto"/>
        </w:rPr>
        <w:t>Our st</w:t>
      </w:r>
      <w:r w:rsidR="730A0D85" w:rsidRPr="49ED827D">
        <w:rPr>
          <w:color w:val="auto"/>
        </w:rPr>
        <w:t>ra</w:t>
      </w:r>
      <w:r w:rsidR="2029F7C4" w:rsidRPr="49ED827D">
        <w:rPr>
          <w:color w:val="auto"/>
        </w:rPr>
        <w:t xml:space="preserve">tegies and programs </w:t>
      </w:r>
      <w:r w:rsidR="174069EE" w:rsidRPr="49ED827D">
        <w:rPr>
          <w:color w:val="auto"/>
        </w:rPr>
        <w:t xml:space="preserve">are designed to support the social, </w:t>
      </w:r>
      <w:r w:rsidR="174069EE" w:rsidRPr="66D8F1DC">
        <w:rPr>
          <w:color w:val="auto"/>
        </w:rPr>
        <w:t>emotional</w:t>
      </w:r>
      <w:r w:rsidR="174069EE" w:rsidRPr="3E49F2F5">
        <w:rPr>
          <w:color w:val="auto"/>
        </w:rPr>
        <w:t xml:space="preserve">, and academic development </w:t>
      </w:r>
      <w:r w:rsidR="63182A0D" w:rsidRPr="3E49F2F5">
        <w:rPr>
          <w:color w:val="auto"/>
        </w:rPr>
        <w:t xml:space="preserve">of </w:t>
      </w:r>
      <w:bookmarkStart w:id="1" w:name="_Int_Xnr0NK33"/>
      <w:r w:rsidR="63182A0D" w:rsidRPr="3E49F2F5">
        <w:rPr>
          <w:color w:val="auto"/>
        </w:rPr>
        <w:t>each individual</w:t>
      </w:r>
      <w:bookmarkEnd w:id="1"/>
      <w:r w:rsidR="63182A0D" w:rsidRPr="3E49F2F5">
        <w:rPr>
          <w:color w:val="auto"/>
        </w:rPr>
        <w:t>.</w:t>
      </w:r>
      <w:r w:rsidR="63182A0D" w:rsidRPr="17807DB3">
        <w:rPr>
          <w:color w:val="auto"/>
        </w:rPr>
        <w:t xml:space="preserve"> </w:t>
      </w:r>
      <w:r w:rsidR="63182A0D" w:rsidRPr="09B93A05">
        <w:rPr>
          <w:color w:val="auto"/>
        </w:rPr>
        <w:t xml:space="preserve">We </w:t>
      </w:r>
      <w:r w:rsidR="63182A0D" w:rsidRPr="4517C83C">
        <w:rPr>
          <w:color w:val="auto"/>
        </w:rPr>
        <w:t xml:space="preserve">have </w:t>
      </w:r>
      <w:r w:rsidR="582C9DD1" w:rsidRPr="111AF987">
        <w:rPr>
          <w:color w:val="auto"/>
        </w:rPr>
        <w:t xml:space="preserve">clear </w:t>
      </w:r>
      <w:r w:rsidR="582C9DD1" w:rsidRPr="2AB2C4FD">
        <w:rPr>
          <w:color w:val="auto"/>
        </w:rPr>
        <w:t>expectations</w:t>
      </w:r>
      <w:r w:rsidR="582C9DD1" w:rsidRPr="5D148C97">
        <w:rPr>
          <w:color w:val="auto"/>
        </w:rPr>
        <w:t>,</w:t>
      </w:r>
      <w:r w:rsidR="582C9DD1" w:rsidRPr="7E2809E1">
        <w:rPr>
          <w:color w:val="auto"/>
        </w:rPr>
        <w:t xml:space="preserve"> values and </w:t>
      </w:r>
      <w:r w:rsidR="582C9DD1" w:rsidRPr="0CCAD940">
        <w:rPr>
          <w:color w:val="auto"/>
        </w:rPr>
        <w:t xml:space="preserve">strategies to </w:t>
      </w:r>
      <w:r w:rsidR="582C9DD1" w:rsidRPr="04AE6E65">
        <w:rPr>
          <w:color w:val="auto"/>
        </w:rPr>
        <w:t>reinforce</w:t>
      </w:r>
      <w:r w:rsidR="582C9DD1" w:rsidRPr="58AE92B0">
        <w:rPr>
          <w:color w:val="auto"/>
        </w:rPr>
        <w:t xml:space="preserve"> </w:t>
      </w:r>
      <w:r w:rsidR="582C9DD1" w:rsidRPr="17A955C2">
        <w:rPr>
          <w:color w:val="auto"/>
        </w:rPr>
        <w:t xml:space="preserve">positive </w:t>
      </w:r>
      <w:r w:rsidR="582C9DD1" w:rsidRPr="06145941">
        <w:rPr>
          <w:color w:val="auto"/>
        </w:rPr>
        <w:t>behaviours</w:t>
      </w:r>
      <w:r w:rsidR="737DE742" w:rsidRPr="4E9498A8">
        <w:rPr>
          <w:color w:val="auto"/>
        </w:rPr>
        <w:t>.</w:t>
      </w:r>
    </w:p>
    <w:p w14:paraId="47FC9A86" w14:textId="48E947D3" w:rsidR="0D983A4E" w:rsidRDefault="737DE742" w:rsidP="0D983A4E">
      <w:pPr>
        <w:pStyle w:val="BodyText"/>
        <w:rPr>
          <w:rFonts w:hint="eastAsia"/>
          <w:color w:val="auto"/>
        </w:rPr>
      </w:pPr>
      <w:r w:rsidRPr="1CD4CDEF">
        <w:rPr>
          <w:color w:val="auto"/>
        </w:rPr>
        <w:t xml:space="preserve">Recognising </w:t>
      </w:r>
      <w:r w:rsidRPr="7E93E752">
        <w:rPr>
          <w:color w:val="auto"/>
        </w:rPr>
        <w:t xml:space="preserve">that </w:t>
      </w:r>
      <w:bookmarkStart w:id="2" w:name="_Int_fC0clq5N"/>
      <w:r w:rsidRPr="7E93E752">
        <w:rPr>
          <w:color w:val="auto"/>
        </w:rPr>
        <w:t xml:space="preserve">each </w:t>
      </w:r>
      <w:r w:rsidRPr="12A41160">
        <w:rPr>
          <w:color w:val="auto"/>
        </w:rPr>
        <w:t>individual</w:t>
      </w:r>
      <w:bookmarkEnd w:id="2"/>
      <w:r w:rsidRPr="12A41160">
        <w:rPr>
          <w:color w:val="auto"/>
        </w:rPr>
        <w:t xml:space="preserve"> is </w:t>
      </w:r>
      <w:r w:rsidRPr="7F8BBCEB">
        <w:rPr>
          <w:color w:val="auto"/>
        </w:rPr>
        <w:t>unique,</w:t>
      </w:r>
      <w:r w:rsidRPr="3C6D705A">
        <w:rPr>
          <w:color w:val="auto"/>
        </w:rPr>
        <w:t xml:space="preserve"> </w:t>
      </w:r>
      <w:r w:rsidRPr="4954B061">
        <w:rPr>
          <w:color w:val="auto"/>
        </w:rPr>
        <w:t xml:space="preserve">we </w:t>
      </w:r>
      <w:r w:rsidRPr="33B022DA">
        <w:rPr>
          <w:color w:val="auto"/>
        </w:rPr>
        <w:t xml:space="preserve">collaborate </w:t>
      </w:r>
      <w:r w:rsidRPr="0BFA65F1">
        <w:rPr>
          <w:color w:val="auto"/>
        </w:rPr>
        <w:t xml:space="preserve">to develop </w:t>
      </w:r>
      <w:r w:rsidRPr="132E4D74">
        <w:rPr>
          <w:color w:val="auto"/>
        </w:rPr>
        <w:t xml:space="preserve">individualised </w:t>
      </w:r>
      <w:r w:rsidRPr="0BF5BE4A">
        <w:rPr>
          <w:color w:val="auto"/>
        </w:rPr>
        <w:t xml:space="preserve">behaviour </w:t>
      </w:r>
      <w:r w:rsidRPr="7CE300B2">
        <w:rPr>
          <w:color w:val="auto"/>
        </w:rPr>
        <w:t>support plans</w:t>
      </w:r>
      <w:r w:rsidR="64915168" w:rsidRPr="2D2C1056">
        <w:rPr>
          <w:color w:val="auto"/>
        </w:rPr>
        <w:t xml:space="preserve"> </w:t>
      </w:r>
      <w:r w:rsidR="64915168" w:rsidRPr="6894A000">
        <w:rPr>
          <w:color w:val="auto"/>
        </w:rPr>
        <w:t xml:space="preserve">that </w:t>
      </w:r>
      <w:r w:rsidR="64915168" w:rsidRPr="6701D633">
        <w:rPr>
          <w:color w:val="auto"/>
        </w:rPr>
        <w:t>consider</w:t>
      </w:r>
      <w:r w:rsidR="64915168" w:rsidRPr="030ADD57">
        <w:rPr>
          <w:color w:val="auto"/>
        </w:rPr>
        <w:t xml:space="preserve"> the </w:t>
      </w:r>
      <w:r w:rsidR="64915168" w:rsidRPr="415EC00C">
        <w:rPr>
          <w:color w:val="auto"/>
        </w:rPr>
        <w:t xml:space="preserve">specific </w:t>
      </w:r>
      <w:r w:rsidR="64915168" w:rsidRPr="057AA223">
        <w:rPr>
          <w:color w:val="auto"/>
        </w:rPr>
        <w:t xml:space="preserve">needs, </w:t>
      </w:r>
      <w:r w:rsidR="64915168" w:rsidRPr="683E4A0C">
        <w:rPr>
          <w:color w:val="auto"/>
        </w:rPr>
        <w:t>strengths</w:t>
      </w:r>
      <w:r w:rsidR="64915168" w:rsidRPr="0EEE632A">
        <w:rPr>
          <w:color w:val="auto"/>
        </w:rPr>
        <w:t xml:space="preserve">, and </w:t>
      </w:r>
      <w:r w:rsidR="64915168" w:rsidRPr="728634D9">
        <w:rPr>
          <w:color w:val="auto"/>
        </w:rPr>
        <w:t xml:space="preserve">challenges of </w:t>
      </w:r>
      <w:r w:rsidR="64915168" w:rsidRPr="3DA05F2D">
        <w:rPr>
          <w:color w:val="auto"/>
        </w:rPr>
        <w:t>each student</w:t>
      </w:r>
      <w:r w:rsidR="64915168" w:rsidRPr="48AB048C">
        <w:rPr>
          <w:color w:val="auto"/>
        </w:rPr>
        <w:t>,</w:t>
      </w:r>
      <w:r w:rsidR="64915168" w:rsidRPr="37494C0D">
        <w:rPr>
          <w:color w:val="auto"/>
        </w:rPr>
        <w:t xml:space="preserve"> </w:t>
      </w:r>
      <w:r w:rsidR="79A48E9C" w:rsidRPr="3F58259C">
        <w:rPr>
          <w:color w:val="auto"/>
        </w:rPr>
        <w:t xml:space="preserve">providing targeted strategies for positive behaviour development. </w:t>
      </w:r>
      <w:r w:rsidR="79A48E9C" w:rsidRPr="0D204A68">
        <w:rPr>
          <w:color w:val="auto"/>
        </w:rPr>
        <w:t xml:space="preserve">We integrate Social-Emotional Learning programs into </w:t>
      </w:r>
      <w:r w:rsidR="76FE1711" w:rsidRPr="0D204A68">
        <w:rPr>
          <w:color w:val="auto"/>
        </w:rPr>
        <w:t>our curriculum to equip students with essential skills for learning, managing emotions, building positive</w:t>
      </w:r>
      <w:r w:rsidR="76FE1711" w:rsidRPr="71C8188E">
        <w:rPr>
          <w:color w:val="auto"/>
        </w:rPr>
        <w:t xml:space="preserve"> relationships</w:t>
      </w:r>
      <w:r w:rsidR="4A966876" w:rsidRPr="016ACCF4">
        <w:rPr>
          <w:color w:val="auto"/>
        </w:rPr>
        <w:t xml:space="preserve">, </w:t>
      </w:r>
      <w:r w:rsidR="4A966876" w:rsidRPr="6DFB08E8">
        <w:rPr>
          <w:color w:val="auto"/>
        </w:rPr>
        <w:t>and making responsible decisions</w:t>
      </w:r>
      <w:r w:rsidR="4A966876" w:rsidRPr="4A0551F6">
        <w:rPr>
          <w:color w:val="auto"/>
        </w:rPr>
        <w:t>.</w:t>
      </w:r>
      <w:r w:rsidR="4A966876" w:rsidRPr="64719E37">
        <w:rPr>
          <w:color w:val="auto"/>
        </w:rPr>
        <w:t xml:space="preserve"> </w:t>
      </w:r>
      <w:r w:rsidR="4A966876" w:rsidRPr="719F7C2A">
        <w:rPr>
          <w:color w:val="auto"/>
        </w:rPr>
        <w:t xml:space="preserve">These </w:t>
      </w:r>
      <w:r w:rsidR="4A966876" w:rsidRPr="26A4CA5E">
        <w:rPr>
          <w:color w:val="auto"/>
        </w:rPr>
        <w:t xml:space="preserve">contribute </w:t>
      </w:r>
      <w:r w:rsidR="4A966876" w:rsidRPr="14F8A0F7">
        <w:rPr>
          <w:color w:val="auto"/>
        </w:rPr>
        <w:t xml:space="preserve">to the </w:t>
      </w:r>
      <w:r w:rsidR="4A966876" w:rsidRPr="2B6FD74E">
        <w:rPr>
          <w:color w:val="auto"/>
        </w:rPr>
        <w:t>development</w:t>
      </w:r>
      <w:r w:rsidR="086D62CE" w:rsidRPr="7483049A">
        <w:rPr>
          <w:color w:val="auto"/>
        </w:rPr>
        <w:t xml:space="preserve"> of </w:t>
      </w:r>
      <w:r w:rsidR="086D62CE" w:rsidRPr="53AB8415">
        <w:rPr>
          <w:color w:val="auto"/>
        </w:rPr>
        <w:t xml:space="preserve">emotionally </w:t>
      </w:r>
      <w:r w:rsidR="086D62CE" w:rsidRPr="695B0D5A">
        <w:rPr>
          <w:color w:val="auto"/>
        </w:rPr>
        <w:t>intelligent</w:t>
      </w:r>
      <w:r w:rsidR="086D62CE" w:rsidRPr="0A2FB611">
        <w:rPr>
          <w:color w:val="auto"/>
        </w:rPr>
        <w:t>,</w:t>
      </w:r>
      <w:r w:rsidR="086D62CE" w:rsidRPr="0C7D5DBC">
        <w:rPr>
          <w:color w:val="auto"/>
        </w:rPr>
        <w:t xml:space="preserve"> and </w:t>
      </w:r>
      <w:r w:rsidR="086D62CE" w:rsidRPr="0C3334AE">
        <w:rPr>
          <w:color w:val="auto"/>
        </w:rPr>
        <w:t xml:space="preserve">socially </w:t>
      </w:r>
      <w:r w:rsidR="086D62CE" w:rsidRPr="1384434D">
        <w:rPr>
          <w:color w:val="auto"/>
        </w:rPr>
        <w:t xml:space="preserve">competent </w:t>
      </w:r>
      <w:r w:rsidR="086D62CE" w:rsidRPr="50DA038B">
        <w:rPr>
          <w:color w:val="auto"/>
        </w:rPr>
        <w:t>individuals.</w:t>
      </w:r>
    </w:p>
    <w:p w14:paraId="4CE191DC" w14:textId="03BDE3D6" w:rsidR="0CB18441" w:rsidRDefault="02232FA7" w:rsidP="0CB18441">
      <w:pPr>
        <w:pStyle w:val="BodyText"/>
        <w:rPr>
          <w:rFonts w:hint="eastAsia"/>
          <w:color w:val="auto"/>
        </w:rPr>
      </w:pPr>
      <w:r w:rsidRPr="4D2F8E87">
        <w:rPr>
          <w:color w:val="auto"/>
        </w:rPr>
        <w:t xml:space="preserve">Inclusion is </w:t>
      </w:r>
      <w:r w:rsidRPr="2AA2714C">
        <w:rPr>
          <w:color w:val="auto"/>
        </w:rPr>
        <w:t>at the heart</w:t>
      </w:r>
      <w:r w:rsidRPr="19A1601F">
        <w:rPr>
          <w:color w:val="auto"/>
        </w:rPr>
        <w:t xml:space="preserve"> </w:t>
      </w:r>
      <w:r w:rsidRPr="0C5174D0">
        <w:rPr>
          <w:color w:val="auto"/>
        </w:rPr>
        <w:t>of</w:t>
      </w:r>
      <w:r w:rsidRPr="20323069">
        <w:rPr>
          <w:color w:val="auto"/>
        </w:rPr>
        <w:t xml:space="preserve"> our</w:t>
      </w:r>
      <w:r w:rsidRPr="543733A4">
        <w:rPr>
          <w:color w:val="auto"/>
        </w:rPr>
        <w:t xml:space="preserve"> </w:t>
      </w:r>
      <w:r w:rsidRPr="08BAFB4C">
        <w:rPr>
          <w:color w:val="auto"/>
        </w:rPr>
        <w:t>approach</w:t>
      </w:r>
      <w:r w:rsidRPr="40B6C2FF">
        <w:rPr>
          <w:color w:val="auto"/>
        </w:rPr>
        <w:t>,</w:t>
      </w:r>
      <w:r w:rsidRPr="59DA463B">
        <w:rPr>
          <w:color w:val="auto"/>
        </w:rPr>
        <w:t xml:space="preserve"> and our </w:t>
      </w:r>
      <w:r w:rsidRPr="66C44F4E">
        <w:rPr>
          <w:color w:val="auto"/>
        </w:rPr>
        <w:t xml:space="preserve">approaches </w:t>
      </w:r>
      <w:r w:rsidR="32E35CAC" w:rsidRPr="14C6EAA4">
        <w:rPr>
          <w:color w:val="auto"/>
        </w:rPr>
        <w:t xml:space="preserve">use </w:t>
      </w:r>
      <w:r w:rsidR="32E35CAC" w:rsidRPr="700BC7C0">
        <w:rPr>
          <w:color w:val="auto"/>
        </w:rPr>
        <w:t>inclusive practices</w:t>
      </w:r>
      <w:r w:rsidR="32E35CAC" w:rsidRPr="77C6FA2E">
        <w:rPr>
          <w:color w:val="auto"/>
        </w:rPr>
        <w:t xml:space="preserve"> that </w:t>
      </w:r>
      <w:r w:rsidR="32E35CAC" w:rsidRPr="3FD78E93">
        <w:rPr>
          <w:color w:val="auto"/>
        </w:rPr>
        <w:t xml:space="preserve">celebrate </w:t>
      </w:r>
      <w:r w:rsidR="32E35CAC" w:rsidRPr="708896EE">
        <w:rPr>
          <w:color w:val="auto"/>
        </w:rPr>
        <w:t>diversity</w:t>
      </w:r>
      <w:r w:rsidR="32E35CAC" w:rsidRPr="0BCFF8AE">
        <w:rPr>
          <w:color w:val="auto"/>
        </w:rPr>
        <w:t xml:space="preserve"> </w:t>
      </w:r>
      <w:r w:rsidR="32E35CAC" w:rsidRPr="720AAB6F">
        <w:rPr>
          <w:color w:val="auto"/>
        </w:rPr>
        <w:t xml:space="preserve">and create a </w:t>
      </w:r>
      <w:r w:rsidR="32E35CAC" w:rsidRPr="4DED4908">
        <w:rPr>
          <w:color w:val="auto"/>
        </w:rPr>
        <w:t xml:space="preserve">sense of </w:t>
      </w:r>
      <w:r w:rsidR="32E35CAC" w:rsidRPr="7DE1E5F1">
        <w:rPr>
          <w:color w:val="auto"/>
        </w:rPr>
        <w:t>belonging</w:t>
      </w:r>
      <w:r w:rsidR="32E35CAC" w:rsidRPr="2D83B0E2">
        <w:rPr>
          <w:color w:val="auto"/>
        </w:rPr>
        <w:t xml:space="preserve">. </w:t>
      </w:r>
      <w:r w:rsidR="32E35CAC" w:rsidRPr="205558D8">
        <w:rPr>
          <w:color w:val="auto"/>
        </w:rPr>
        <w:t>Our curriculu</w:t>
      </w:r>
      <w:r w:rsidR="7C766999" w:rsidRPr="205558D8">
        <w:rPr>
          <w:color w:val="auto"/>
        </w:rPr>
        <w:t xml:space="preserve">m and other activities are designed to be accessible and welcoming to all. </w:t>
      </w:r>
    </w:p>
    <w:p w14:paraId="7C2EEC4D" w14:textId="4A6BA364" w:rsidR="7C766999" w:rsidRDefault="7C766999" w:rsidP="205558D8">
      <w:pPr>
        <w:pStyle w:val="BodyText"/>
        <w:rPr>
          <w:rFonts w:hint="eastAsia"/>
          <w:color w:val="auto"/>
        </w:rPr>
      </w:pPr>
      <w:r w:rsidRPr="205558D8">
        <w:rPr>
          <w:color w:val="auto"/>
        </w:rPr>
        <w:t xml:space="preserve">We empower students to take leadership </w:t>
      </w:r>
      <w:r w:rsidRPr="50CB8C69">
        <w:rPr>
          <w:color w:val="auto"/>
        </w:rPr>
        <w:t>roles</w:t>
      </w:r>
      <w:r w:rsidR="1B420C46" w:rsidRPr="31A3F92C">
        <w:rPr>
          <w:color w:val="auto"/>
        </w:rPr>
        <w:t xml:space="preserve"> in </w:t>
      </w:r>
      <w:r w:rsidR="1B420C46" w:rsidRPr="096554E9">
        <w:rPr>
          <w:color w:val="auto"/>
        </w:rPr>
        <w:t xml:space="preserve">promoting positive </w:t>
      </w:r>
      <w:r w:rsidR="1B420C46" w:rsidRPr="2A742607">
        <w:rPr>
          <w:color w:val="auto"/>
        </w:rPr>
        <w:t xml:space="preserve">behaviour </w:t>
      </w:r>
      <w:r w:rsidR="1B420C46" w:rsidRPr="6490333F">
        <w:rPr>
          <w:color w:val="auto"/>
        </w:rPr>
        <w:t>through mentoring</w:t>
      </w:r>
      <w:r w:rsidR="1B420C46" w:rsidRPr="6F7DEFB8">
        <w:rPr>
          <w:color w:val="auto"/>
        </w:rPr>
        <w:t xml:space="preserve"> </w:t>
      </w:r>
      <w:r w:rsidR="1B420C46" w:rsidRPr="42FFFB77">
        <w:rPr>
          <w:color w:val="auto"/>
        </w:rPr>
        <w:t>programs</w:t>
      </w:r>
      <w:r w:rsidR="0D543600" w:rsidRPr="082FD20F">
        <w:rPr>
          <w:color w:val="auto"/>
        </w:rPr>
        <w:t xml:space="preserve"> </w:t>
      </w:r>
      <w:r w:rsidR="0D543600" w:rsidRPr="262158BF">
        <w:rPr>
          <w:color w:val="auto"/>
        </w:rPr>
        <w:t>where they actively</w:t>
      </w:r>
      <w:r w:rsidR="0D543600" w:rsidRPr="732F2672">
        <w:rPr>
          <w:color w:val="auto"/>
        </w:rPr>
        <w:t xml:space="preserve"> </w:t>
      </w:r>
      <w:r w:rsidR="0D543600" w:rsidRPr="5CB87193">
        <w:rPr>
          <w:color w:val="auto"/>
        </w:rPr>
        <w:t>contribute</w:t>
      </w:r>
      <w:r w:rsidR="788F4717" w:rsidRPr="1D948CA5">
        <w:rPr>
          <w:color w:val="auto"/>
        </w:rPr>
        <w:t xml:space="preserve"> </w:t>
      </w:r>
      <w:r w:rsidR="788F4717" w:rsidRPr="4F2CD46B">
        <w:rPr>
          <w:color w:val="auto"/>
        </w:rPr>
        <w:t xml:space="preserve">to a school </w:t>
      </w:r>
      <w:r w:rsidR="788F4717" w:rsidRPr="3D8CD9F2">
        <w:rPr>
          <w:color w:val="auto"/>
        </w:rPr>
        <w:t>culture</w:t>
      </w:r>
      <w:r w:rsidR="788F4717" w:rsidRPr="2C34393F">
        <w:rPr>
          <w:color w:val="auto"/>
        </w:rPr>
        <w:t xml:space="preserve"> that is respectful </w:t>
      </w:r>
      <w:r w:rsidR="788F4717" w:rsidRPr="0C56EB1C">
        <w:rPr>
          <w:color w:val="auto"/>
        </w:rPr>
        <w:t>and inclusive.</w:t>
      </w:r>
    </w:p>
    <w:p w14:paraId="40AF92DB" w14:textId="4CCC44AF" w:rsidR="7F01C372" w:rsidRDefault="788F4717" w:rsidP="7F01C372">
      <w:pPr>
        <w:pStyle w:val="BodyText"/>
        <w:rPr>
          <w:rFonts w:hint="eastAsia"/>
          <w:color w:val="auto"/>
        </w:rPr>
      </w:pPr>
      <w:r w:rsidRPr="35DD9A73">
        <w:rPr>
          <w:color w:val="auto"/>
        </w:rPr>
        <w:t xml:space="preserve">Collaboration with </w:t>
      </w:r>
      <w:r w:rsidRPr="2FCA5C3F">
        <w:rPr>
          <w:color w:val="auto"/>
        </w:rPr>
        <w:t xml:space="preserve">parents </w:t>
      </w:r>
      <w:r w:rsidR="22936250" w:rsidRPr="58E49410">
        <w:rPr>
          <w:color w:val="auto"/>
        </w:rPr>
        <w:t xml:space="preserve">and carers </w:t>
      </w:r>
      <w:r w:rsidRPr="2FCA5C3F">
        <w:rPr>
          <w:color w:val="auto"/>
        </w:rPr>
        <w:t xml:space="preserve">is </w:t>
      </w:r>
      <w:r w:rsidRPr="78346843">
        <w:rPr>
          <w:color w:val="auto"/>
        </w:rPr>
        <w:t>vital</w:t>
      </w:r>
      <w:r w:rsidR="027CA6BA" w:rsidRPr="78346843">
        <w:rPr>
          <w:color w:val="auto"/>
        </w:rPr>
        <w:t xml:space="preserve"> </w:t>
      </w:r>
      <w:r w:rsidRPr="78346843">
        <w:rPr>
          <w:color w:val="auto"/>
        </w:rPr>
        <w:t>to</w:t>
      </w:r>
      <w:r w:rsidRPr="2FCA5C3F">
        <w:rPr>
          <w:color w:val="auto"/>
        </w:rPr>
        <w:t xml:space="preserve"> </w:t>
      </w:r>
      <w:r w:rsidRPr="5670B37C">
        <w:rPr>
          <w:color w:val="auto"/>
        </w:rPr>
        <w:t xml:space="preserve">our success. </w:t>
      </w:r>
      <w:r w:rsidRPr="602EF0CB">
        <w:rPr>
          <w:color w:val="auto"/>
        </w:rPr>
        <w:t>We provide workshops, resources and regular communication</w:t>
      </w:r>
      <w:r w:rsidR="129D528C" w:rsidRPr="78346843">
        <w:rPr>
          <w:color w:val="auto"/>
        </w:rPr>
        <w:t xml:space="preserve"> to keep parents </w:t>
      </w:r>
      <w:r w:rsidR="08A56EF2" w:rsidRPr="58E49410">
        <w:rPr>
          <w:color w:val="auto"/>
        </w:rPr>
        <w:t xml:space="preserve">and carers </w:t>
      </w:r>
      <w:r w:rsidR="129D528C" w:rsidRPr="78346843">
        <w:rPr>
          <w:color w:val="auto"/>
        </w:rPr>
        <w:t>informed</w:t>
      </w:r>
      <w:r w:rsidR="129D528C" w:rsidRPr="783E0DC0">
        <w:rPr>
          <w:color w:val="auto"/>
        </w:rPr>
        <w:t>.</w:t>
      </w:r>
      <w:r w:rsidR="129D528C" w:rsidRPr="58E49410">
        <w:rPr>
          <w:color w:val="auto"/>
        </w:rPr>
        <w:t xml:space="preserve"> We invite families</w:t>
      </w:r>
      <w:r w:rsidR="238CC428" w:rsidRPr="58E49410">
        <w:rPr>
          <w:color w:val="auto"/>
        </w:rPr>
        <w:t xml:space="preserve"> to participate</w:t>
      </w:r>
      <w:r w:rsidR="238CC428" w:rsidRPr="4A882E30">
        <w:rPr>
          <w:color w:val="auto"/>
        </w:rPr>
        <w:t xml:space="preserve"> </w:t>
      </w:r>
      <w:r w:rsidR="238CC428" w:rsidRPr="7D9323AA">
        <w:rPr>
          <w:color w:val="auto"/>
        </w:rPr>
        <w:t xml:space="preserve">in creating a positive </w:t>
      </w:r>
      <w:r w:rsidR="238CC428" w:rsidRPr="7B9FFDD8">
        <w:rPr>
          <w:color w:val="auto"/>
        </w:rPr>
        <w:t>and supportive school partnership</w:t>
      </w:r>
      <w:r w:rsidR="47B15695" w:rsidRPr="7B9FFDD8">
        <w:rPr>
          <w:color w:val="auto"/>
        </w:rPr>
        <w:t>.</w:t>
      </w:r>
    </w:p>
    <w:p w14:paraId="01CDFFCA" w14:textId="791F3CA5" w:rsidR="47B15695" w:rsidRDefault="47B15695" w:rsidP="7B9FFDD8">
      <w:pPr>
        <w:pStyle w:val="BodyText"/>
        <w:rPr>
          <w:rFonts w:hint="eastAsia"/>
          <w:color w:val="auto"/>
        </w:rPr>
      </w:pPr>
      <w:r w:rsidRPr="7DFCF2E9">
        <w:rPr>
          <w:color w:val="auto"/>
        </w:rPr>
        <w:lastRenderedPageBreak/>
        <w:t xml:space="preserve">Positive behaviours and achievements are </w:t>
      </w:r>
      <w:r w:rsidRPr="21DD4E99">
        <w:rPr>
          <w:color w:val="auto"/>
        </w:rPr>
        <w:t>celebrated</w:t>
      </w:r>
      <w:r w:rsidRPr="406E371B">
        <w:rPr>
          <w:color w:val="auto"/>
        </w:rPr>
        <w:t xml:space="preserve"> through a range of recognition initiatives</w:t>
      </w:r>
      <w:r w:rsidRPr="110E50FA">
        <w:rPr>
          <w:color w:val="auto"/>
        </w:rPr>
        <w:t>.</w:t>
      </w:r>
      <w:r w:rsidRPr="4748F8DC">
        <w:rPr>
          <w:color w:val="auto"/>
        </w:rPr>
        <w:t xml:space="preserve"> </w:t>
      </w:r>
      <w:r w:rsidRPr="354AFDE1">
        <w:rPr>
          <w:color w:val="auto"/>
        </w:rPr>
        <w:t>Whether through letters and phone calls home</w:t>
      </w:r>
      <w:r w:rsidR="1A966543" w:rsidRPr="613294C2">
        <w:rPr>
          <w:color w:val="auto"/>
        </w:rPr>
        <w:t>, assemblies and special events</w:t>
      </w:r>
      <w:r w:rsidR="1A966543" w:rsidRPr="6EE52044">
        <w:rPr>
          <w:color w:val="auto"/>
        </w:rPr>
        <w:t>.</w:t>
      </w:r>
      <w:r w:rsidR="1A966543" w:rsidRPr="37F3BE19">
        <w:rPr>
          <w:color w:val="auto"/>
        </w:rPr>
        <w:t xml:space="preserve"> We applaud the efforts </w:t>
      </w:r>
      <w:r w:rsidR="1A966543" w:rsidRPr="165999B9">
        <w:rPr>
          <w:color w:val="auto"/>
        </w:rPr>
        <w:t xml:space="preserve">of students and reinforce the </w:t>
      </w:r>
      <w:r w:rsidR="42F1782D" w:rsidRPr="4E7B1422">
        <w:rPr>
          <w:color w:val="auto"/>
        </w:rPr>
        <w:t>importance of positive contributions</w:t>
      </w:r>
      <w:r w:rsidR="42F1782D" w:rsidRPr="0546E712">
        <w:rPr>
          <w:color w:val="auto"/>
        </w:rPr>
        <w:t xml:space="preserve"> to the school community.</w:t>
      </w:r>
    </w:p>
    <w:p w14:paraId="44DB5B39" w14:textId="788E92C8" w:rsidR="3ECBA743" w:rsidRDefault="284D14DF" w:rsidP="2D51B253">
      <w:pPr>
        <w:pStyle w:val="BodyText"/>
        <w:rPr>
          <w:rFonts w:hint="eastAsia"/>
          <w:color w:val="auto"/>
        </w:rPr>
      </w:pPr>
      <w:r w:rsidRPr="2FD6FF10">
        <w:rPr>
          <w:color w:val="auto"/>
        </w:rPr>
        <w:t>By implementing these strategies and programs,</w:t>
      </w:r>
      <w:r w:rsidRPr="65BDE7B9">
        <w:rPr>
          <w:color w:val="auto"/>
        </w:rPr>
        <w:t xml:space="preserve"> </w:t>
      </w:r>
      <w:r w:rsidRPr="3C1C882B">
        <w:rPr>
          <w:color w:val="auto"/>
        </w:rPr>
        <w:t xml:space="preserve">Callaghan College Waratah Campus is </w:t>
      </w:r>
      <w:r w:rsidRPr="1060C266">
        <w:rPr>
          <w:color w:val="auto"/>
        </w:rPr>
        <w:t>dedicated to creating an environment whe</w:t>
      </w:r>
      <w:r w:rsidR="2DEFA5DA" w:rsidRPr="1060C266">
        <w:rPr>
          <w:color w:val="auto"/>
        </w:rPr>
        <w:t xml:space="preserve">re positive behaviour </w:t>
      </w:r>
      <w:r w:rsidR="2DEFA5DA" w:rsidRPr="248350EF">
        <w:rPr>
          <w:color w:val="auto"/>
        </w:rPr>
        <w:t>is encouraged and celebrated</w:t>
      </w:r>
      <w:r w:rsidR="2DEFA5DA" w:rsidRPr="0EE472C5">
        <w:rPr>
          <w:color w:val="auto"/>
        </w:rPr>
        <w:t xml:space="preserve">, laying the foundation </w:t>
      </w:r>
      <w:r w:rsidR="2DEFA5DA" w:rsidRPr="482BF505">
        <w:rPr>
          <w:color w:val="auto"/>
        </w:rPr>
        <w:t xml:space="preserve">for a successful and fulfilling educational </w:t>
      </w:r>
      <w:r w:rsidR="0B47D6E2" w:rsidRPr="482BF505">
        <w:rPr>
          <w:color w:val="auto"/>
        </w:rPr>
        <w:t>journey for every student.</w:t>
      </w:r>
    </w:p>
    <w:p w14:paraId="51CA5929" w14:textId="57521D46" w:rsidR="0483A3FE" w:rsidRDefault="0483A3FE" w:rsidP="0483A3FE">
      <w:pPr>
        <w:pStyle w:val="BodyText"/>
        <w:rPr>
          <w:rFonts w:hint="eastAsia"/>
          <w:color w:val="auto"/>
        </w:rPr>
      </w:pPr>
    </w:p>
    <w:tbl>
      <w:tblPr>
        <w:tblStyle w:val="ListTable3-Accent2"/>
        <w:tblW w:w="5000" w:type="pct"/>
        <w:tblLook w:val="04A0" w:firstRow="1" w:lastRow="0" w:firstColumn="1" w:lastColumn="0" w:noHBand="0" w:noVBand="1"/>
      </w:tblPr>
      <w:tblGrid>
        <w:gridCol w:w="1806"/>
        <w:gridCol w:w="1800"/>
        <w:gridCol w:w="4771"/>
        <w:gridCol w:w="1817"/>
      </w:tblGrid>
      <w:tr w:rsidR="00CB4981" w:rsidRPr="003A4790" w14:paraId="49706390" w14:textId="77777777" w:rsidTr="05B36A6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886" w:type="pct"/>
          </w:tcPr>
          <w:p w14:paraId="2EB35C16" w14:textId="77777777" w:rsidR="00CB4981" w:rsidRPr="003A4790" w:rsidRDefault="00CB4981">
            <w:pPr>
              <w:pStyle w:val="BodyText"/>
              <w:rPr>
                <w:rFonts w:hint="eastAsia"/>
                <w:color w:val="FFFFFF" w:themeColor="background1"/>
              </w:rPr>
            </w:pPr>
            <w:r w:rsidRPr="6B316334">
              <w:rPr>
                <w:color w:val="FF0000"/>
              </w:rPr>
              <w:t>Care Continuum</w:t>
            </w:r>
          </w:p>
        </w:tc>
        <w:tc>
          <w:tcPr>
            <w:tcW w:w="883" w:type="pct"/>
          </w:tcPr>
          <w:p w14:paraId="31E076C9" w14:textId="77777777" w:rsidR="00CB4981" w:rsidRPr="003A4790" w:rsidRDefault="00CB4981">
            <w:pPr>
              <w:pStyle w:val="BodyText"/>
              <w:cnfStyle w:val="100000000000" w:firstRow="1" w:lastRow="0" w:firstColumn="0" w:lastColumn="0" w:oddVBand="0" w:evenVBand="0" w:oddHBand="0" w:evenHBand="0" w:firstRowFirstColumn="0" w:firstRowLastColumn="0" w:lastRowFirstColumn="0" w:lastRowLastColumn="0"/>
              <w:rPr>
                <w:rFonts w:hint="eastAsia"/>
                <w:color w:val="FFFFFF" w:themeColor="background1"/>
              </w:rPr>
            </w:pPr>
            <w:r w:rsidRPr="6B316334">
              <w:rPr>
                <w:color w:val="FF0000"/>
              </w:rPr>
              <w:t>Strategy or Program</w:t>
            </w:r>
          </w:p>
        </w:tc>
        <w:tc>
          <w:tcPr>
            <w:tcW w:w="2340" w:type="pct"/>
          </w:tcPr>
          <w:p w14:paraId="0B39B8BE" w14:textId="77777777" w:rsidR="00CB4981" w:rsidRPr="003A4790" w:rsidRDefault="00CB4981">
            <w:pPr>
              <w:pStyle w:val="BodyText"/>
              <w:cnfStyle w:val="100000000000" w:firstRow="1" w:lastRow="0" w:firstColumn="0" w:lastColumn="0" w:oddVBand="0" w:evenVBand="0" w:oddHBand="0" w:evenHBand="0" w:firstRowFirstColumn="0" w:firstRowLastColumn="0" w:lastRowFirstColumn="0" w:lastRowLastColumn="0"/>
              <w:rPr>
                <w:rFonts w:hint="eastAsia"/>
                <w:color w:val="FFFFFF" w:themeColor="background1"/>
              </w:rPr>
            </w:pPr>
            <w:r w:rsidRPr="6B316334">
              <w:rPr>
                <w:color w:val="FF0000"/>
              </w:rPr>
              <w:t>Details</w:t>
            </w:r>
          </w:p>
        </w:tc>
        <w:tc>
          <w:tcPr>
            <w:tcW w:w="891" w:type="pct"/>
          </w:tcPr>
          <w:p w14:paraId="4070FB95" w14:textId="77777777" w:rsidR="00CB4981" w:rsidRPr="003A4790" w:rsidRDefault="00CB4981">
            <w:pPr>
              <w:pStyle w:val="BodyText"/>
              <w:cnfStyle w:val="100000000000" w:firstRow="1" w:lastRow="0" w:firstColumn="0" w:lastColumn="0" w:oddVBand="0" w:evenVBand="0" w:oddHBand="0" w:evenHBand="0" w:firstRowFirstColumn="0" w:firstRowLastColumn="0" w:lastRowFirstColumn="0" w:lastRowLastColumn="0"/>
              <w:rPr>
                <w:rFonts w:hint="eastAsia"/>
                <w:color w:val="FFFFFF" w:themeColor="background1"/>
              </w:rPr>
            </w:pPr>
            <w:r w:rsidRPr="6B316334">
              <w:rPr>
                <w:color w:val="FF0000"/>
              </w:rPr>
              <w:t>Audience</w:t>
            </w:r>
          </w:p>
        </w:tc>
      </w:tr>
      <w:tr w:rsidR="00CB4981" w:rsidRPr="003A4790" w14:paraId="58A59041" w14:textId="77777777" w:rsidTr="05B36A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pct"/>
          </w:tcPr>
          <w:p w14:paraId="77A85C62" w14:textId="77777777" w:rsidR="00CB4981" w:rsidRPr="003A4790" w:rsidRDefault="00CB4981">
            <w:pPr>
              <w:pStyle w:val="BodyText"/>
              <w:rPr>
                <w:rFonts w:hint="eastAsia"/>
              </w:rPr>
            </w:pPr>
            <w:r w:rsidRPr="003A4790">
              <w:t>Prevention</w:t>
            </w:r>
          </w:p>
        </w:tc>
        <w:tc>
          <w:tcPr>
            <w:tcW w:w="883" w:type="pct"/>
          </w:tcPr>
          <w:p w14:paraId="10ED09F9" w14:textId="5F4C5D66" w:rsidR="00CB4981" w:rsidRPr="003A4790" w:rsidRDefault="004607B9">
            <w:pPr>
              <w:pStyle w:val="BodyText"/>
              <w:cnfStyle w:val="000000100000" w:firstRow="0" w:lastRow="0" w:firstColumn="0" w:lastColumn="0" w:oddVBand="0" w:evenVBand="0" w:oddHBand="1" w:evenHBand="0" w:firstRowFirstColumn="0" w:firstRowLastColumn="0" w:lastRowFirstColumn="0" w:lastRowLastColumn="0"/>
              <w:rPr>
                <w:rFonts w:hint="eastAsia"/>
              </w:rPr>
            </w:pPr>
            <w:r w:rsidRPr="004607B9">
              <w:t>Classroom Management, professional learning, and</w:t>
            </w:r>
            <w:r w:rsidR="002C361B">
              <w:t xml:space="preserve"> whole school initiatives</w:t>
            </w:r>
          </w:p>
        </w:tc>
        <w:tc>
          <w:tcPr>
            <w:tcW w:w="2340" w:type="pct"/>
          </w:tcPr>
          <w:p w14:paraId="70A45E5C" w14:textId="5FFC45B7" w:rsidR="00CB4981" w:rsidRPr="003A4790" w:rsidRDefault="37D47041">
            <w:pPr>
              <w:pStyle w:val="BodyText"/>
              <w:cnfStyle w:val="000000100000" w:firstRow="0" w:lastRow="0" w:firstColumn="0" w:lastColumn="0" w:oddVBand="0" w:evenVBand="0" w:oddHBand="1" w:evenHBand="0" w:firstRowFirstColumn="0" w:firstRowLastColumn="0" w:lastRowFirstColumn="0" w:lastRowLastColumn="0"/>
              <w:rPr>
                <w:rFonts w:hint="eastAsia"/>
              </w:rPr>
            </w:pPr>
            <w:r>
              <w:t>D</w:t>
            </w:r>
            <w:r w:rsidR="004B7395">
              <w:t>etail</w:t>
            </w:r>
            <w:r w:rsidR="2F6FF575">
              <w:t>ed</w:t>
            </w:r>
            <w:r w:rsidR="004B7395">
              <w:t xml:space="preserve"> </w:t>
            </w:r>
            <w:r w:rsidR="4405E17A">
              <w:t>strategies</w:t>
            </w:r>
            <w:r w:rsidR="004B7395" w:rsidRPr="004B7395">
              <w:t xml:space="preserve"> aimed at teaching specific positive behaviours</w:t>
            </w:r>
          </w:p>
        </w:tc>
        <w:tc>
          <w:tcPr>
            <w:tcW w:w="891" w:type="pct"/>
          </w:tcPr>
          <w:p w14:paraId="6CC4E582" w14:textId="4BBCD1C6" w:rsidR="00CB4981" w:rsidRPr="003A4790" w:rsidRDefault="004B7395">
            <w:pPr>
              <w:pStyle w:val="BodyText"/>
              <w:cnfStyle w:val="000000100000" w:firstRow="0" w:lastRow="0" w:firstColumn="0" w:lastColumn="0" w:oddVBand="0" w:evenVBand="0" w:oddHBand="1" w:evenHBand="0" w:firstRowFirstColumn="0" w:firstRowLastColumn="0" w:lastRowFirstColumn="0" w:lastRowLastColumn="0"/>
              <w:rPr>
                <w:rFonts w:hint="eastAsia"/>
              </w:rPr>
            </w:pPr>
            <w:r w:rsidRPr="004B7395">
              <w:t>All years</w:t>
            </w:r>
          </w:p>
        </w:tc>
      </w:tr>
      <w:tr w:rsidR="00CB4981" w:rsidRPr="003A4790" w14:paraId="6A8FF163" w14:textId="77777777" w:rsidTr="05B36A61">
        <w:trPr>
          <w:trHeight w:val="454"/>
        </w:trPr>
        <w:tc>
          <w:tcPr>
            <w:cnfStyle w:val="001000000000" w:firstRow="0" w:lastRow="0" w:firstColumn="1" w:lastColumn="0" w:oddVBand="0" w:evenVBand="0" w:oddHBand="0" w:evenHBand="0" w:firstRowFirstColumn="0" w:firstRowLastColumn="0" w:lastRowFirstColumn="0" w:lastRowLastColumn="0"/>
            <w:tcW w:w="886" w:type="pct"/>
          </w:tcPr>
          <w:p w14:paraId="629BFA55" w14:textId="77777777" w:rsidR="00CB4981" w:rsidRPr="003A4790" w:rsidRDefault="00CB4981">
            <w:pPr>
              <w:pStyle w:val="BodyText"/>
              <w:rPr>
                <w:rFonts w:hint="eastAsia"/>
              </w:rPr>
            </w:pPr>
            <w:r w:rsidRPr="003A4790">
              <w:t>Early intervention</w:t>
            </w:r>
          </w:p>
        </w:tc>
        <w:tc>
          <w:tcPr>
            <w:tcW w:w="883" w:type="pct"/>
          </w:tcPr>
          <w:p w14:paraId="14DF7E3A" w14:textId="51217585" w:rsidR="00CB4981" w:rsidRPr="003A4790" w:rsidRDefault="004B7395">
            <w:pPr>
              <w:pStyle w:val="BodyText"/>
              <w:cnfStyle w:val="000000000000" w:firstRow="0" w:lastRow="0" w:firstColumn="0" w:lastColumn="0" w:oddVBand="0" w:evenVBand="0" w:oddHBand="0" w:evenHBand="0" w:firstRowFirstColumn="0" w:firstRowLastColumn="0" w:lastRowFirstColumn="0" w:lastRowLastColumn="0"/>
              <w:rPr>
                <w:rFonts w:hint="eastAsia"/>
              </w:rPr>
            </w:pPr>
            <w:r w:rsidRPr="004B7395">
              <w:t>Learning Support referrals</w:t>
            </w:r>
          </w:p>
        </w:tc>
        <w:tc>
          <w:tcPr>
            <w:tcW w:w="2340" w:type="pct"/>
          </w:tcPr>
          <w:p w14:paraId="5CFA2766" w14:textId="0054691D" w:rsidR="00CB4981" w:rsidRPr="003A4790" w:rsidRDefault="004B7395">
            <w:pPr>
              <w:pStyle w:val="BodyText"/>
              <w:cnfStyle w:val="000000000000" w:firstRow="0" w:lastRow="0" w:firstColumn="0" w:lastColumn="0" w:oddVBand="0" w:evenVBand="0" w:oddHBand="0" w:evenHBand="0" w:firstRowFirstColumn="0" w:firstRowLastColumn="0" w:lastRowFirstColumn="0" w:lastRowLastColumn="0"/>
              <w:rPr>
                <w:rFonts w:hint="eastAsia"/>
              </w:rPr>
            </w:pPr>
            <w:r w:rsidRPr="004B7395">
              <w:t>A team of teaching professionals meet regularly to discuss student support</w:t>
            </w:r>
          </w:p>
        </w:tc>
        <w:tc>
          <w:tcPr>
            <w:tcW w:w="891" w:type="pct"/>
          </w:tcPr>
          <w:p w14:paraId="03C653F8" w14:textId="1AF33F54" w:rsidR="00CB4981" w:rsidRPr="003A4790" w:rsidRDefault="004B7395">
            <w:pPr>
              <w:pStyle w:val="BodyText"/>
              <w:cnfStyle w:val="000000000000" w:firstRow="0" w:lastRow="0" w:firstColumn="0" w:lastColumn="0" w:oddVBand="0" w:evenVBand="0" w:oddHBand="0" w:evenHBand="0" w:firstRowFirstColumn="0" w:firstRowLastColumn="0" w:lastRowFirstColumn="0" w:lastRowLastColumn="0"/>
              <w:rPr>
                <w:rFonts w:hint="eastAsia"/>
              </w:rPr>
            </w:pPr>
            <w:r w:rsidRPr="004B7395">
              <w:t>All years</w:t>
            </w:r>
          </w:p>
        </w:tc>
      </w:tr>
      <w:tr w:rsidR="00CB4981" w:rsidRPr="003A4790" w14:paraId="0F048020" w14:textId="77777777" w:rsidTr="05B36A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86" w:type="pct"/>
          </w:tcPr>
          <w:p w14:paraId="2F2C47D2" w14:textId="77777777" w:rsidR="00CB4981" w:rsidRPr="003A4790" w:rsidRDefault="00CB4981">
            <w:pPr>
              <w:pStyle w:val="BodyText"/>
              <w:rPr>
                <w:rFonts w:hint="eastAsia"/>
              </w:rPr>
            </w:pPr>
            <w:r w:rsidRPr="003A4790">
              <w:t>Targeted intervention</w:t>
            </w:r>
          </w:p>
        </w:tc>
        <w:tc>
          <w:tcPr>
            <w:tcW w:w="883" w:type="pct"/>
          </w:tcPr>
          <w:p w14:paraId="2327DDED" w14:textId="77777777" w:rsidR="00182727" w:rsidRDefault="00182727">
            <w:pPr>
              <w:pStyle w:val="BodyText"/>
              <w:cnfStyle w:val="000000100000" w:firstRow="0" w:lastRow="0" w:firstColumn="0" w:lastColumn="0" w:oddVBand="0" w:evenVBand="0" w:oddHBand="1" w:evenHBand="0" w:firstRowFirstColumn="0" w:firstRowLastColumn="0" w:lastRowFirstColumn="0" w:lastRowLastColumn="0"/>
              <w:rPr>
                <w:rFonts w:hint="eastAsia"/>
              </w:rPr>
            </w:pPr>
            <w:r w:rsidRPr="00182727">
              <w:t xml:space="preserve">Counselling services </w:t>
            </w:r>
          </w:p>
          <w:p w14:paraId="50CC097F" w14:textId="0D5C25EE" w:rsidR="00CB4981" w:rsidRPr="003A4790" w:rsidRDefault="00182727">
            <w:pPr>
              <w:pStyle w:val="BodyText"/>
              <w:cnfStyle w:val="000000100000" w:firstRow="0" w:lastRow="0" w:firstColumn="0" w:lastColumn="0" w:oddVBand="0" w:evenVBand="0" w:oddHBand="1" w:evenHBand="0" w:firstRowFirstColumn="0" w:firstRowLastColumn="0" w:lastRowFirstColumn="0" w:lastRowLastColumn="0"/>
              <w:rPr>
                <w:rFonts w:hint="eastAsia"/>
              </w:rPr>
            </w:pPr>
            <w:r w:rsidRPr="00182727">
              <w:t>Wellbeing programs</w:t>
            </w:r>
          </w:p>
        </w:tc>
        <w:tc>
          <w:tcPr>
            <w:tcW w:w="2340" w:type="pct"/>
          </w:tcPr>
          <w:p w14:paraId="3E952E8B" w14:textId="6E2D75CF" w:rsidR="00CB4981" w:rsidRPr="003A4790" w:rsidRDefault="00182727">
            <w:pPr>
              <w:pStyle w:val="BodyText"/>
              <w:cnfStyle w:val="000000100000" w:firstRow="0" w:lastRow="0" w:firstColumn="0" w:lastColumn="0" w:oddVBand="0" w:evenVBand="0" w:oddHBand="1" w:evenHBand="0" w:firstRowFirstColumn="0" w:firstRowLastColumn="0" w:lastRowFirstColumn="0" w:lastRowLastColumn="0"/>
              <w:rPr>
                <w:rFonts w:hint="eastAsia"/>
              </w:rPr>
            </w:pPr>
            <w:r w:rsidRPr="00182727">
              <w:t>Specific programs designed to target individual and small group interventions tailored to the specific needs of individual students</w:t>
            </w:r>
          </w:p>
        </w:tc>
        <w:tc>
          <w:tcPr>
            <w:tcW w:w="891" w:type="pct"/>
          </w:tcPr>
          <w:p w14:paraId="7C27696D" w14:textId="51C3B929" w:rsidR="00CB4981" w:rsidRPr="003A4790" w:rsidRDefault="00182727">
            <w:pPr>
              <w:pStyle w:val="BodyText"/>
              <w:cnfStyle w:val="000000100000" w:firstRow="0" w:lastRow="0" w:firstColumn="0" w:lastColumn="0" w:oddVBand="0" w:evenVBand="0" w:oddHBand="1" w:evenHBand="0" w:firstRowFirstColumn="0" w:firstRowLastColumn="0" w:lastRowFirstColumn="0" w:lastRowLastColumn="0"/>
              <w:rPr>
                <w:rFonts w:hint="eastAsia"/>
              </w:rPr>
            </w:pPr>
            <w:r w:rsidRPr="00182727">
              <w:t>All years</w:t>
            </w:r>
          </w:p>
        </w:tc>
      </w:tr>
      <w:tr w:rsidR="00CB4981" w:rsidRPr="003A4790" w14:paraId="34A46DE3" w14:textId="77777777" w:rsidTr="05B36A61">
        <w:trPr>
          <w:trHeight w:val="454"/>
        </w:trPr>
        <w:tc>
          <w:tcPr>
            <w:cnfStyle w:val="001000000000" w:firstRow="0" w:lastRow="0" w:firstColumn="1" w:lastColumn="0" w:oddVBand="0" w:evenVBand="0" w:oddHBand="0" w:evenHBand="0" w:firstRowFirstColumn="0" w:firstRowLastColumn="0" w:lastRowFirstColumn="0" w:lastRowLastColumn="0"/>
            <w:tcW w:w="886" w:type="pct"/>
          </w:tcPr>
          <w:p w14:paraId="3AB3F31D" w14:textId="77777777" w:rsidR="00CB4981" w:rsidRPr="003A4790" w:rsidRDefault="00CB4981">
            <w:pPr>
              <w:pStyle w:val="BodyText"/>
              <w:rPr>
                <w:rFonts w:hint="eastAsia"/>
              </w:rPr>
            </w:pPr>
            <w:r w:rsidRPr="003A4790">
              <w:t>Individual intervention</w:t>
            </w:r>
          </w:p>
        </w:tc>
        <w:tc>
          <w:tcPr>
            <w:tcW w:w="883" w:type="pct"/>
          </w:tcPr>
          <w:p w14:paraId="24826ED0" w14:textId="01364A56" w:rsidR="00CB4981" w:rsidRPr="003A4790" w:rsidRDefault="00AA3306">
            <w:pPr>
              <w:pStyle w:val="BodyText"/>
              <w:cnfStyle w:val="000000000000" w:firstRow="0" w:lastRow="0" w:firstColumn="0" w:lastColumn="0" w:oddVBand="0" w:evenVBand="0" w:oddHBand="0" w:evenHBand="0" w:firstRowFirstColumn="0" w:firstRowLastColumn="0" w:lastRowFirstColumn="0" w:lastRowLastColumn="0"/>
              <w:rPr>
                <w:rFonts w:hint="eastAsia"/>
              </w:rPr>
            </w:pPr>
            <w:r w:rsidRPr="00AA3306">
              <w:t>Individual behaviour plans</w:t>
            </w:r>
          </w:p>
        </w:tc>
        <w:tc>
          <w:tcPr>
            <w:tcW w:w="2340" w:type="pct"/>
          </w:tcPr>
          <w:p w14:paraId="3AE1DBC8" w14:textId="2B1AEE7F" w:rsidR="00CB4981" w:rsidRPr="003A4790" w:rsidRDefault="00AA3306">
            <w:pPr>
              <w:pStyle w:val="BodyText"/>
              <w:cnfStyle w:val="000000000000" w:firstRow="0" w:lastRow="0" w:firstColumn="0" w:lastColumn="0" w:oddVBand="0" w:evenVBand="0" w:oddHBand="0" w:evenHBand="0" w:firstRowFirstColumn="0" w:firstRowLastColumn="0" w:lastRowFirstColumn="0" w:lastRowLastColumn="0"/>
              <w:rPr>
                <w:rFonts w:hint="eastAsia"/>
              </w:rPr>
            </w:pPr>
            <w:r w:rsidRPr="00AA3306">
              <w:t>Developing personalised behaviour plans tailored to the specific needs, strengths and challenges of individual students</w:t>
            </w:r>
          </w:p>
        </w:tc>
        <w:tc>
          <w:tcPr>
            <w:tcW w:w="891" w:type="pct"/>
          </w:tcPr>
          <w:p w14:paraId="05B966AB" w14:textId="796FBEB1" w:rsidR="00CB4981" w:rsidRPr="003A4790" w:rsidRDefault="00AA3306">
            <w:pPr>
              <w:pStyle w:val="BodyText"/>
              <w:cnfStyle w:val="000000000000" w:firstRow="0" w:lastRow="0" w:firstColumn="0" w:lastColumn="0" w:oddVBand="0" w:evenVBand="0" w:oddHBand="0" w:evenHBand="0" w:firstRowFirstColumn="0" w:firstRowLastColumn="0" w:lastRowFirstColumn="0" w:lastRowLastColumn="0"/>
              <w:rPr>
                <w:rFonts w:hint="eastAsia"/>
              </w:rPr>
            </w:pPr>
            <w:r w:rsidRPr="00AA3306">
              <w:t>All years</w:t>
            </w:r>
          </w:p>
        </w:tc>
      </w:tr>
    </w:tbl>
    <w:p w14:paraId="6F513F8F" w14:textId="77777777" w:rsidR="007D6DD8" w:rsidRDefault="007D6DD8" w:rsidP="003A4790">
      <w:pPr>
        <w:pStyle w:val="Heading2"/>
        <w:rPr>
          <w:rFonts w:hint="eastAsia"/>
        </w:rPr>
      </w:pPr>
    </w:p>
    <w:p w14:paraId="73E8D180" w14:textId="77777777" w:rsidR="007D6DD8" w:rsidRDefault="007D6DD8" w:rsidP="003A4790">
      <w:pPr>
        <w:pStyle w:val="Heading2"/>
        <w:rPr>
          <w:rFonts w:hint="eastAsia"/>
        </w:rPr>
      </w:pPr>
    </w:p>
    <w:p w14:paraId="0C2AE3BB" w14:textId="77777777" w:rsidR="007D6DD8" w:rsidRDefault="007D6DD8" w:rsidP="003A4790">
      <w:pPr>
        <w:pStyle w:val="Heading2"/>
        <w:rPr>
          <w:rFonts w:hint="eastAsia"/>
        </w:rPr>
      </w:pPr>
    </w:p>
    <w:p w14:paraId="17ACA8D0" w14:textId="77777777" w:rsidR="007D6DD8" w:rsidRDefault="007D6DD8" w:rsidP="003A4790">
      <w:pPr>
        <w:pStyle w:val="Heading2"/>
        <w:rPr>
          <w:rFonts w:hint="eastAsia"/>
        </w:rPr>
      </w:pPr>
    </w:p>
    <w:p w14:paraId="645F946A" w14:textId="77777777" w:rsidR="007D6DD8" w:rsidRDefault="007D6DD8" w:rsidP="003A4790">
      <w:pPr>
        <w:pStyle w:val="Heading2"/>
        <w:rPr>
          <w:rFonts w:hint="eastAsia"/>
        </w:rPr>
      </w:pPr>
    </w:p>
    <w:p w14:paraId="0642AB2B" w14:textId="77777777" w:rsidR="007D6DD8" w:rsidRDefault="007D6DD8" w:rsidP="003A4790">
      <w:pPr>
        <w:pStyle w:val="Heading2"/>
        <w:rPr>
          <w:rFonts w:hint="eastAsia"/>
        </w:rPr>
      </w:pPr>
    </w:p>
    <w:p w14:paraId="76D3621A" w14:textId="77777777" w:rsidR="000B43AD" w:rsidRPr="000B43AD" w:rsidRDefault="000B43AD" w:rsidP="000B43AD">
      <w:pPr>
        <w:pStyle w:val="BodyText"/>
        <w:rPr>
          <w:rFonts w:hint="eastAsia"/>
        </w:rPr>
      </w:pPr>
    </w:p>
    <w:p w14:paraId="004B228F" w14:textId="77777777" w:rsidR="007D6DD8" w:rsidRDefault="007D6DD8" w:rsidP="003A4790">
      <w:pPr>
        <w:pStyle w:val="Heading2"/>
        <w:rPr>
          <w:rFonts w:hint="eastAsia"/>
        </w:rPr>
      </w:pPr>
    </w:p>
    <w:p w14:paraId="16A618DD" w14:textId="77777777" w:rsidR="007D6DD8" w:rsidRDefault="007D6DD8" w:rsidP="007D6DD8">
      <w:pPr>
        <w:pStyle w:val="Heading2"/>
        <w:spacing w:before="0" w:after="0"/>
        <w:rPr>
          <w:rFonts w:hint="eastAsia"/>
        </w:rPr>
      </w:pPr>
    </w:p>
    <w:p w14:paraId="19A21C3F" w14:textId="77777777" w:rsidR="007D6DD8" w:rsidRDefault="007D6DD8" w:rsidP="007D6DD8">
      <w:pPr>
        <w:pStyle w:val="Heading2"/>
        <w:spacing w:before="0" w:after="0"/>
        <w:rPr>
          <w:rFonts w:hint="eastAsia"/>
        </w:rPr>
      </w:pPr>
    </w:p>
    <w:p w14:paraId="3CD6D454" w14:textId="4870F874" w:rsidR="003A4790" w:rsidRDefault="003A4790" w:rsidP="007D6DD8">
      <w:pPr>
        <w:pStyle w:val="Heading2"/>
        <w:spacing w:before="0" w:after="0"/>
        <w:rPr>
          <w:rFonts w:hint="eastAsia"/>
        </w:rPr>
      </w:pPr>
    </w:p>
    <w:tbl>
      <w:tblPr>
        <w:tblW w:w="102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400"/>
        <w:gridCol w:w="3400"/>
        <w:gridCol w:w="3400"/>
      </w:tblGrid>
      <w:tr w:rsidR="71676F20" w14:paraId="761876C2" w14:textId="77777777" w:rsidTr="001F5758">
        <w:trPr>
          <w:trHeight w:val="15"/>
        </w:trPr>
        <w:tc>
          <w:tcPr>
            <w:tcW w:w="3400" w:type="dxa"/>
            <w:tcBorders>
              <w:top w:val="single" w:sz="8" w:space="0" w:color="002664" w:themeColor="accent2"/>
              <w:left w:val="single" w:sz="8" w:space="0" w:color="002664" w:themeColor="accent2"/>
              <w:bottom w:val="single" w:sz="8" w:space="0" w:color="002664" w:themeColor="accent2"/>
              <w:right w:val="nil"/>
            </w:tcBorders>
            <w:shd w:val="clear" w:color="auto" w:fill="002664" w:themeFill="accent2"/>
          </w:tcPr>
          <w:p w14:paraId="50123B7F" w14:textId="52451177" w:rsidR="71676F20" w:rsidRPr="00937BEF" w:rsidRDefault="5B0C0FCA" w:rsidP="00937BEF">
            <w:pPr>
              <w:spacing w:after="120"/>
              <w:jc w:val="center"/>
              <w:rPr>
                <w:rFonts w:ascii="Public Sans Medium" w:eastAsia="Public Sans Medium" w:hAnsi="Public Sans Medium" w:cs="Public Sans Medium"/>
                <w:b/>
                <w:bCs/>
                <w:color w:val="FFFFFF" w:themeColor="background1"/>
                <w:sz w:val="19"/>
                <w:szCs w:val="19"/>
              </w:rPr>
            </w:pPr>
            <w:r w:rsidRPr="00937BEF">
              <w:rPr>
                <w:rFonts w:ascii="Public Sans Medium" w:eastAsia="Public Sans Medium" w:hAnsi="Public Sans Medium" w:cs="Public Sans Medium"/>
                <w:b/>
                <w:bCs/>
                <w:color w:val="FFFFFF" w:themeColor="background1"/>
                <w:sz w:val="19"/>
                <w:szCs w:val="19"/>
              </w:rPr>
              <w:t>Prevention</w:t>
            </w:r>
          </w:p>
          <w:p w14:paraId="46CF961D" w14:textId="64F0762C" w:rsidR="71676F20" w:rsidRPr="00937BEF" w:rsidRDefault="5B0C0FCA" w:rsidP="00937BEF">
            <w:pPr>
              <w:spacing w:after="120"/>
              <w:jc w:val="center"/>
              <w:rPr>
                <w:rFonts w:ascii="Public Sans Medium" w:eastAsia="Public Sans Medium" w:hAnsi="Public Sans Medium" w:cs="Public Sans Medium"/>
                <w:color w:val="FFFFFF" w:themeColor="background1"/>
                <w:sz w:val="19"/>
                <w:szCs w:val="19"/>
              </w:rPr>
            </w:pPr>
            <w:r w:rsidRPr="00937BEF">
              <w:rPr>
                <w:rFonts w:ascii="Public Sans Medium" w:eastAsia="Public Sans Medium" w:hAnsi="Public Sans Medium" w:cs="Public Sans Medium"/>
                <w:color w:val="FFFFFF" w:themeColor="background1"/>
                <w:sz w:val="19"/>
                <w:szCs w:val="19"/>
              </w:rPr>
              <w:t>Responses to</w:t>
            </w:r>
            <w:r w:rsidR="1CCFD46F" w:rsidRPr="00937BEF">
              <w:rPr>
                <w:rFonts w:ascii="Public Sans Medium" w:eastAsia="Public Sans Medium" w:hAnsi="Public Sans Medium" w:cs="Public Sans Medium"/>
                <w:color w:val="FFFFFF" w:themeColor="background1"/>
                <w:sz w:val="19"/>
                <w:szCs w:val="19"/>
              </w:rPr>
              <w:t xml:space="preserve"> </w:t>
            </w:r>
            <w:r w:rsidR="5F003507" w:rsidRPr="00937BEF">
              <w:rPr>
                <w:rFonts w:ascii="Public Sans Medium" w:eastAsia="Public Sans Medium" w:hAnsi="Public Sans Medium" w:cs="Public Sans Medium"/>
                <w:color w:val="FFFFFF" w:themeColor="background1"/>
                <w:sz w:val="19"/>
                <w:szCs w:val="19"/>
              </w:rPr>
              <w:t>recognise</w:t>
            </w:r>
            <w:r w:rsidR="1CCFD46F" w:rsidRPr="00937BEF">
              <w:rPr>
                <w:rFonts w:ascii="Public Sans Medium" w:eastAsia="Public Sans Medium" w:hAnsi="Public Sans Medium" w:cs="Public Sans Medium"/>
                <w:color w:val="FFFFFF" w:themeColor="background1"/>
                <w:sz w:val="19"/>
                <w:szCs w:val="19"/>
              </w:rPr>
              <w:t xml:space="preserve"> and reinforce</w:t>
            </w:r>
            <w:r w:rsidRPr="00937BEF">
              <w:rPr>
                <w:rFonts w:ascii="Public Sans Medium" w:eastAsia="Public Sans Medium" w:hAnsi="Public Sans Medium" w:cs="Public Sans Medium"/>
                <w:color w:val="FFFFFF" w:themeColor="background1"/>
                <w:sz w:val="19"/>
                <w:szCs w:val="19"/>
              </w:rPr>
              <w:t xml:space="preserve"> </w:t>
            </w:r>
            <w:r w:rsidR="0FC7C090" w:rsidRPr="00937BEF">
              <w:rPr>
                <w:rFonts w:ascii="Public Sans Medium" w:eastAsia="Public Sans Medium" w:hAnsi="Public Sans Medium" w:cs="Public Sans Medium"/>
                <w:color w:val="FFFFFF" w:themeColor="background1"/>
                <w:sz w:val="19"/>
                <w:szCs w:val="19"/>
              </w:rPr>
              <w:t>positiv</w:t>
            </w:r>
            <w:r w:rsidR="5EEE9390" w:rsidRPr="00937BEF">
              <w:rPr>
                <w:rFonts w:ascii="Public Sans Medium" w:eastAsia="Public Sans Medium" w:hAnsi="Public Sans Medium" w:cs="Public Sans Medium"/>
                <w:color w:val="FFFFFF" w:themeColor="background1"/>
                <w:sz w:val="19"/>
                <w:szCs w:val="19"/>
              </w:rPr>
              <w:t>e</w:t>
            </w:r>
            <w:r w:rsidR="36E57AB1" w:rsidRPr="19C09428">
              <w:rPr>
                <w:rFonts w:ascii="Public Sans Medium" w:eastAsia="Public Sans Medium" w:hAnsi="Public Sans Medium" w:cs="Public Sans Medium"/>
                <w:color w:val="FFFFFF" w:themeColor="background1"/>
                <w:sz w:val="19"/>
                <w:szCs w:val="19"/>
              </w:rPr>
              <w:t>, inclusive and safe</w:t>
            </w:r>
            <w:r w:rsidRPr="00937BEF">
              <w:rPr>
                <w:rFonts w:ascii="Public Sans Medium" w:eastAsia="Public Sans Medium" w:hAnsi="Public Sans Medium" w:cs="Public Sans Medium"/>
                <w:color w:val="FFFFFF" w:themeColor="background1"/>
                <w:sz w:val="19"/>
                <w:szCs w:val="19"/>
              </w:rPr>
              <w:t xml:space="preserve"> behaviour</w:t>
            </w:r>
          </w:p>
        </w:tc>
        <w:tc>
          <w:tcPr>
            <w:tcW w:w="3400" w:type="dxa"/>
            <w:tcBorders>
              <w:top w:val="single" w:sz="8" w:space="0" w:color="002664" w:themeColor="accent2"/>
              <w:left w:val="nil"/>
              <w:bottom w:val="single" w:sz="8" w:space="0" w:color="002664" w:themeColor="accent2"/>
              <w:right w:val="nil"/>
            </w:tcBorders>
            <w:shd w:val="clear" w:color="auto" w:fill="002664" w:themeFill="accent2"/>
          </w:tcPr>
          <w:p w14:paraId="0DAF7DB5" w14:textId="12C5D3D7" w:rsidR="71676F20" w:rsidRPr="00937BEF" w:rsidRDefault="5B0C0FCA" w:rsidP="00937BEF">
            <w:pPr>
              <w:spacing w:after="120"/>
              <w:jc w:val="center"/>
              <w:rPr>
                <w:rFonts w:ascii="Public Sans Medium" w:eastAsia="Public Sans Medium" w:hAnsi="Public Sans Medium" w:cs="Public Sans Medium"/>
                <w:b/>
                <w:bCs/>
                <w:color w:val="FFFFFF" w:themeColor="background1"/>
                <w:sz w:val="19"/>
                <w:szCs w:val="19"/>
              </w:rPr>
            </w:pPr>
            <w:r w:rsidRPr="00937BEF">
              <w:rPr>
                <w:rFonts w:ascii="Public Sans Medium" w:eastAsia="Public Sans Medium" w:hAnsi="Public Sans Medium" w:cs="Public Sans Medium"/>
                <w:b/>
                <w:bCs/>
                <w:color w:val="FFFFFF" w:themeColor="background1"/>
                <w:sz w:val="19"/>
                <w:szCs w:val="19"/>
              </w:rPr>
              <w:t xml:space="preserve"> Early Intervention</w:t>
            </w:r>
          </w:p>
          <w:p w14:paraId="54F9EDFF" w14:textId="3E1A3978" w:rsidR="71676F20" w:rsidRPr="00937BEF" w:rsidRDefault="5B0C0FCA" w:rsidP="00937BEF">
            <w:pPr>
              <w:spacing w:after="120"/>
              <w:jc w:val="center"/>
              <w:rPr>
                <w:rFonts w:ascii="Public Sans Medium" w:eastAsia="Public Sans Medium" w:hAnsi="Public Sans Medium" w:cs="Public Sans Medium"/>
                <w:color w:val="FFFFFF" w:themeColor="background1"/>
                <w:sz w:val="19"/>
                <w:szCs w:val="19"/>
              </w:rPr>
            </w:pPr>
            <w:r w:rsidRPr="00937BEF">
              <w:rPr>
                <w:rFonts w:ascii="Public Sans Medium" w:eastAsia="Public Sans Medium" w:hAnsi="Public Sans Medium" w:cs="Public Sans Medium"/>
                <w:color w:val="FFFFFF" w:themeColor="background1"/>
                <w:sz w:val="19"/>
                <w:szCs w:val="19"/>
              </w:rPr>
              <w:t>Responses to minor inappropriate behaviour</w:t>
            </w:r>
          </w:p>
        </w:tc>
        <w:tc>
          <w:tcPr>
            <w:tcW w:w="3400" w:type="dxa"/>
            <w:tcBorders>
              <w:top w:val="single" w:sz="8" w:space="0" w:color="002664" w:themeColor="accent2"/>
              <w:left w:val="nil"/>
              <w:bottom w:val="single" w:sz="8" w:space="0" w:color="002664" w:themeColor="accent2"/>
              <w:right w:val="single" w:sz="8" w:space="0" w:color="002664" w:themeColor="accent2"/>
            </w:tcBorders>
            <w:shd w:val="clear" w:color="auto" w:fill="002664" w:themeFill="accent2"/>
          </w:tcPr>
          <w:p w14:paraId="6882716B" w14:textId="35F463E6" w:rsidR="71676F20" w:rsidRPr="00937BEF" w:rsidRDefault="5B0C0FCA" w:rsidP="00937BEF">
            <w:pPr>
              <w:spacing w:after="120"/>
              <w:jc w:val="center"/>
              <w:rPr>
                <w:rFonts w:ascii="Public Sans Medium" w:eastAsia="Public Sans Medium" w:hAnsi="Public Sans Medium" w:cs="Public Sans Medium"/>
                <w:b/>
                <w:bCs/>
                <w:color w:val="FFFFFF" w:themeColor="background1"/>
                <w:sz w:val="19"/>
                <w:szCs w:val="19"/>
              </w:rPr>
            </w:pPr>
            <w:r w:rsidRPr="00937BEF">
              <w:rPr>
                <w:rFonts w:ascii="Public Sans Medium" w:eastAsia="Public Sans Medium" w:hAnsi="Public Sans Medium" w:cs="Public Sans Medium"/>
                <w:b/>
                <w:bCs/>
                <w:color w:val="FFFFFF" w:themeColor="background1"/>
                <w:sz w:val="19"/>
                <w:szCs w:val="19"/>
              </w:rPr>
              <w:t>Targeted/Individualised</w:t>
            </w:r>
          </w:p>
          <w:p w14:paraId="6DD28FAC" w14:textId="4F19CCF3" w:rsidR="71676F20" w:rsidRPr="00937BEF" w:rsidRDefault="5B0C0FCA" w:rsidP="00937BEF">
            <w:pPr>
              <w:spacing w:after="120"/>
              <w:jc w:val="center"/>
              <w:rPr>
                <w:rFonts w:ascii="Public Sans Medium" w:eastAsia="Public Sans Medium" w:hAnsi="Public Sans Medium" w:cs="Public Sans Medium"/>
                <w:color w:val="FFFFFF" w:themeColor="background1"/>
                <w:sz w:val="19"/>
                <w:szCs w:val="19"/>
              </w:rPr>
            </w:pPr>
            <w:r w:rsidRPr="00937BEF">
              <w:rPr>
                <w:rFonts w:ascii="Public Sans Medium" w:eastAsia="Public Sans Medium" w:hAnsi="Public Sans Medium" w:cs="Public Sans Medium"/>
                <w:color w:val="FFFFFF" w:themeColor="background1"/>
                <w:sz w:val="19"/>
                <w:szCs w:val="19"/>
              </w:rPr>
              <w:t xml:space="preserve">Responses to </w:t>
            </w:r>
            <w:r w:rsidR="23B2CCED" w:rsidRPr="00937BEF">
              <w:rPr>
                <w:rFonts w:ascii="Public Sans Medium" w:eastAsia="Public Sans Medium" w:hAnsi="Public Sans Medium" w:cs="Public Sans Medium"/>
                <w:color w:val="FFFFFF" w:themeColor="background1"/>
                <w:sz w:val="19"/>
                <w:szCs w:val="19"/>
              </w:rPr>
              <w:t>behaviours of concern</w:t>
            </w:r>
          </w:p>
        </w:tc>
      </w:tr>
      <w:tr w:rsidR="71676F20" w14:paraId="4E7EEF6A" w14:textId="77777777" w:rsidTr="001F5758">
        <w:trPr>
          <w:trHeight w:val="15"/>
        </w:trPr>
        <w:tc>
          <w:tcPr>
            <w:tcW w:w="3400" w:type="dxa"/>
            <w:tcBorders>
              <w:top w:val="single" w:sz="8" w:space="0" w:color="002664" w:themeColor="accent2"/>
              <w:left w:val="single" w:sz="8" w:space="0" w:color="002664" w:themeColor="accent2"/>
              <w:bottom w:val="nil"/>
              <w:right w:val="nil"/>
            </w:tcBorders>
            <w:shd w:val="clear" w:color="auto" w:fill="002664" w:themeFill="accent2"/>
          </w:tcPr>
          <w:p w14:paraId="03ACDD8F" w14:textId="172ADACC" w:rsidR="71676F20" w:rsidRDefault="71676F20" w:rsidP="00937BEF">
            <w:pPr>
              <w:spacing w:after="120"/>
              <w:rPr>
                <w:b/>
                <w:bCs/>
                <w:sz w:val="19"/>
                <w:szCs w:val="19"/>
              </w:rPr>
            </w:pPr>
          </w:p>
        </w:tc>
        <w:tc>
          <w:tcPr>
            <w:tcW w:w="3400" w:type="dxa"/>
            <w:tcBorders>
              <w:top w:val="single" w:sz="8" w:space="0" w:color="002664" w:themeColor="accent2"/>
              <w:left w:val="nil"/>
              <w:bottom w:val="nil"/>
              <w:right w:val="nil"/>
            </w:tcBorders>
            <w:shd w:val="clear" w:color="auto" w:fill="002664" w:themeFill="accent2"/>
          </w:tcPr>
          <w:p w14:paraId="7AEBEA2D" w14:textId="4077D8E8" w:rsidR="71676F20" w:rsidRDefault="71676F20" w:rsidP="00937BEF">
            <w:pPr>
              <w:spacing w:after="120"/>
              <w:jc w:val="center"/>
              <w:rPr>
                <w:b/>
                <w:bCs/>
                <w:sz w:val="19"/>
                <w:szCs w:val="19"/>
              </w:rPr>
            </w:pPr>
            <w:r w:rsidRPr="71676F20">
              <w:rPr>
                <w:b/>
                <w:bCs/>
                <w:sz w:val="19"/>
                <w:szCs w:val="19"/>
              </w:rPr>
              <w:t xml:space="preserve"> </w:t>
            </w:r>
          </w:p>
        </w:tc>
        <w:tc>
          <w:tcPr>
            <w:tcW w:w="3400" w:type="dxa"/>
            <w:tcBorders>
              <w:top w:val="single" w:sz="8" w:space="0" w:color="002664" w:themeColor="accent2"/>
              <w:left w:val="nil"/>
              <w:bottom w:val="nil"/>
              <w:right w:val="single" w:sz="8" w:space="0" w:color="002664" w:themeColor="accent2"/>
            </w:tcBorders>
            <w:shd w:val="clear" w:color="auto" w:fill="002664" w:themeFill="accent2"/>
          </w:tcPr>
          <w:p w14:paraId="2439A77D" w14:textId="4995A27C" w:rsidR="71676F20" w:rsidRDefault="71676F20" w:rsidP="00937BEF">
            <w:pPr>
              <w:spacing w:after="120"/>
              <w:jc w:val="center"/>
              <w:rPr>
                <w:b/>
                <w:bCs/>
                <w:sz w:val="19"/>
                <w:szCs w:val="19"/>
              </w:rPr>
            </w:pPr>
          </w:p>
        </w:tc>
      </w:tr>
      <w:tr w:rsidR="001F5758" w14:paraId="7D57FC8A" w14:textId="77777777" w:rsidTr="00F5619E">
        <w:trPr>
          <w:trHeight w:val="3112"/>
        </w:trPr>
        <w:tc>
          <w:tcPr>
            <w:tcW w:w="3400" w:type="dxa"/>
            <w:tcBorders>
              <w:top w:val="single" w:sz="8" w:space="0" w:color="002664" w:themeColor="accent2"/>
              <w:left w:val="single" w:sz="8" w:space="0" w:color="002664" w:themeColor="accent2"/>
              <w:bottom w:val="single" w:sz="8" w:space="0" w:color="002664" w:themeColor="accent2"/>
              <w:right w:val="single" w:sz="4" w:space="0" w:color="auto"/>
            </w:tcBorders>
            <w:shd w:val="clear" w:color="auto" w:fill="FFFFFF" w:themeFill="background1"/>
          </w:tcPr>
          <w:p w14:paraId="2C86CD3E" w14:textId="6EBEC082" w:rsidR="001F5758" w:rsidRDefault="001F5758" w:rsidP="00937BEF">
            <w:pPr>
              <w:spacing w:after="120"/>
              <w:rPr>
                <w:rFonts w:asciiTheme="minorHAnsi" w:hAnsiTheme="minorHAnsi"/>
                <w:color w:val="auto"/>
                <w:sz w:val="22"/>
                <w:szCs w:val="22"/>
              </w:rPr>
            </w:pPr>
            <w:r w:rsidRPr="001F5758">
              <w:rPr>
                <w:rFonts w:asciiTheme="minorHAnsi" w:hAnsiTheme="minorHAnsi"/>
                <w:color w:val="auto"/>
                <w:sz w:val="22"/>
                <w:szCs w:val="22"/>
              </w:rPr>
              <w:t>When students exhibit positive and appropriate behaviour, we are committed to recognising and reinforcing their efforts. Our planned responses include:</w:t>
            </w:r>
          </w:p>
          <w:p w14:paraId="0D9372DE" w14:textId="3387C1D3" w:rsidR="00660675" w:rsidRDefault="00660675" w:rsidP="007F1C52">
            <w:pPr>
              <w:pStyle w:val="BodyText"/>
              <w:numPr>
                <w:ilvl w:val="0"/>
                <w:numId w:val="44"/>
              </w:numPr>
              <w:rPr>
                <w:rFonts w:hint="eastAsia"/>
              </w:rPr>
            </w:pPr>
            <w:r w:rsidRPr="00660675">
              <w:t xml:space="preserve">Positive Reinforcement: Verbal praise, commendation, and acknowledgment of the specific positive behaviour. </w:t>
            </w:r>
          </w:p>
          <w:p w14:paraId="6196FF5F" w14:textId="0954E52A" w:rsidR="00660675" w:rsidRDefault="00660675" w:rsidP="007F1C52">
            <w:pPr>
              <w:pStyle w:val="BodyText"/>
              <w:numPr>
                <w:ilvl w:val="0"/>
                <w:numId w:val="44"/>
              </w:numPr>
              <w:rPr>
                <w:rFonts w:hint="eastAsia"/>
              </w:rPr>
            </w:pPr>
            <w:r w:rsidRPr="00660675">
              <w:t xml:space="preserve">Recognition Programs: Regularly scheduled programs to publicly acknowledge and celebrate positive behaviours, fostering a positive and supportive school culture. </w:t>
            </w:r>
          </w:p>
          <w:p w14:paraId="053CA193" w14:textId="18E8332F" w:rsidR="00660675" w:rsidRPr="00660675" w:rsidRDefault="00660675" w:rsidP="007F1C52">
            <w:pPr>
              <w:pStyle w:val="BodyText"/>
              <w:numPr>
                <w:ilvl w:val="0"/>
                <w:numId w:val="44"/>
              </w:numPr>
              <w:rPr>
                <w:rFonts w:hint="eastAsia"/>
              </w:rPr>
            </w:pPr>
            <w:r w:rsidRPr="00660675">
              <w:t>Certificates and Awards: Issuing certificates or awards to students who consistently demonstrate positive behaviour, encouraging a sense of achievement.</w:t>
            </w:r>
          </w:p>
          <w:p w14:paraId="4A7C938C" w14:textId="77777777" w:rsidR="001F5758" w:rsidRDefault="001F5758">
            <w:pPr>
              <w:rPr>
                <w:rFonts w:ascii="Segoe UI" w:eastAsia="Segoe UI" w:hAnsi="Segoe UI" w:cs="Segoe UI"/>
                <w:b/>
                <w:bCs/>
                <w:color w:val="000000" w:themeColor="text1"/>
                <w:sz w:val="18"/>
                <w:szCs w:val="18"/>
              </w:rPr>
            </w:pPr>
            <w:r w:rsidRPr="71676F20">
              <w:rPr>
                <w:rFonts w:ascii="Segoe UI" w:eastAsia="Segoe UI" w:hAnsi="Segoe UI" w:cs="Segoe UI"/>
                <w:b/>
                <w:bCs/>
                <w:color w:val="000000" w:themeColor="text1"/>
                <w:sz w:val="18"/>
                <w:szCs w:val="18"/>
              </w:rPr>
              <w:t xml:space="preserve"> </w:t>
            </w:r>
          </w:p>
          <w:p w14:paraId="28353B67" w14:textId="77777777" w:rsidR="001F5758" w:rsidRDefault="001F5758" w:rsidP="00937BEF">
            <w:pPr>
              <w:spacing w:after="120"/>
              <w:rPr>
                <w:sz w:val="19"/>
                <w:szCs w:val="19"/>
              </w:rPr>
            </w:pPr>
            <w:r w:rsidRPr="71676F20">
              <w:rPr>
                <w:sz w:val="19"/>
                <w:szCs w:val="19"/>
              </w:rPr>
              <w:t xml:space="preserve"> </w:t>
            </w:r>
          </w:p>
          <w:p w14:paraId="1D349438" w14:textId="77777777" w:rsidR="001F5758" w:rsidRDefault="001F5758">
            <w:pPr>
              <w:rPr>
                <w:rFonts w:ascii="Segoe UI" w:eastAsia="Segoe UI" w:hAnsi="Segoe UI" w:cs="Segoe UI"/>
                <w:b/>
                <w:bCs/>
                <w:color w:val="000000" w:themeColor="text1"/>
                <w:sz w:val="18"/>
                <w:szCs w:val="18"/>
              </w:rPr>
            </w:pPr>
            <w:r w:rsidRPr="71676F20">
              <w:rPr>
                <w:rFonts w:ascii="Segoe UI" w:eastAsia="Segoe UI" w:hAnsi="Segoe UI" w:cs="Segoe UI"/>
                <w:b/>
                <w:bCs/>
                <w:color w:val="000000" w:themeColor="text1"/>
                <w:sz w:val="18"/>
                <w:szCs w:val="18"/>
              </w:rPr>
              <w:t xml:space="preserve"> </w:t>
            </w:r>
          </w:p>
          <w:p w14:paraId="3D0806C4" w14:textId="0526EBDC" w:rsidR="001F5758" w:rsidRDefault="001F5758" w:rsidP="00937BEF">
            <w:pPr>
              <w:spacing w:after="120"/>
              <w:rPr>
                <w:sz w:val="19"/>
                <w:szCs w:val="19"/>
              </w:rPr>
            </w:pPr>
            <w:r w:rsidRPr="71676F20">
              <w:rPr>
                <w:sz w:val="19"/>
                <w:szCs w:val="19"/>
              </w:rPr>
              <w:t xml:space="preserve"> </w:t>
            </w:r>
          </w:p>
        </w:tc>
        <w:tc>
          <w:tcPr>
            <w:tcW w:w="3400" w:type="dxa"/>
            <w:tcBorders>
              <w:top w:val="single" w:sz="8" w:space="0" w:color="002664" w:themeColor="accent2"/>
              <w:left w:val="single" w:sz="4" w:space="0" w:color="auto"/>
              <w:bottom w:val="single" w:sz="8" w:space="0" w:color="002664" w:themeColor="accent2"/>
              <w:right w:val="single" w:sz="4" w:space="0" w:color="auto"/>
            </w:tcBorders>
          </w:tcPr>
          <w:p w14:paraId="2E818349" w14:textId="19FBA9AA" w:rsidR="00020916" w:rsidRPr="00020916" w:rsidRDefault="00020916" w:rsidP="008238C1">
            <w:pPr>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t>For instances of inappropriate</w:t>
            </w:r>
          </w:p>
          <w:p w14:paraId="399658D1" w14:textId="763F847D" w:rsidR="00020916" w:rsidRPr="00020916" w:rsidRDefault="00020916" w:rsidP="00020916">
            <w:pPr>
              <w:tabs>
                <w:tab w:val="center" w:pos="1592"/>
              </w:tabs>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t>behaviour, our planned</w:t>
            </w:r>
          </w:p>
          <w:p w14:paraId="57DA26D6" w14:textId="6C21CA1E" w:rsidR="00020916" w:rsidRPr="00020916" w:rsidRDefault="00020916" w:rsidP="00020916">
            <w:pPr>
              <w:tabs>
                <w:tab w:val="center" w:pos="1592"/>
              </w:tabs>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t>responses aim to address and</w:t>
            </w:r>
          </w:p>
          <w:p w14:paraId="6710C292" w14:textId="0D251108" w:rsidR="00020916" w:rsidRPr="00020916" w:rsidRDefault="00020916" w:rsidP="00020916">
            <w:pPr>
              <w:tabs>
                <w:tab w:val="center" w:pos="1592"/>
              </w:tabs>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t>correct the behaviour while</w:t>
            </w:r>
          </w:p>
          <w:p w14:paraId="09054B49" w14:textId="0FF74E36" w:rsidR="00020916" w:rsidRPr="00020916" w:rsidRDefault="00020916" w:rsidP="00FD52A2">
            <w:pPr>
              <w:tabs>
                <w:tab w:val="center" w:pos="1592"/>
              </w:tabs>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t>promoting learning and</w:t>
            </w:r>
          </w:p>
          <w:p w14:paraId="2E2E377D" w14:textId="125C1A5F" w:rsidR="00020916" w:rsidRPr="00020916" w:rsidRDefault="00020916" w:rsidP="00F5619E">
            <w:pPr>
              <w:tabs>
                <w:tab w:val="center" w:pos="1592"/>
              </w:tabs>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t>growth:</w:t>
            </w:r>
          </w:p>
          <w:p w14:paraId="197DE0E4" w14:textId="4EC858A2" w:rsidR="002A5467" w:rsidRDefault="00020916" w:rsidP="00FD52A2">
            <w:pPr>
              <w:pStyle w:val="ListParagraph"/>
              <w:numPr>
                <w:ilvl w:val="0"/>
                <w:numId w:val="45"/>
              </w:numPr>
              <w:tabs>
                <w:tab w:val="center" w:pos="1592"/>
              </w:tabs>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t>Restorative Practices:</w:t>
            </w:r>
            <w:r w:rsidR="00E9744F">
              <w:rPr>
                <w:rFonts w:asciiTheme="minorHAnsi" w:eastAsia="Segoe UI" w:hAnsiTheme="minorHAnsi" w:cs="Segoe UI"/>
                <w:color w:val="000000" w:themeColor="text1"/>
                <w:sz w:val="22"/>
                <w:szCs w:val="22"/>
              </w:rPr>
              <w:t xml:space="preserve"> </w:t>
            </w:r>
            <w:r w:rsidRPr="00E9744F">
              <w:rPr>
                <w:rFonts w:asciiTheme="minorHAnsi" w:eastAsia="Segoe UI" w:hAnsiTheme="minorHAnsi" w:cs="Segoe UI"/>
                <w:color w:val="000000" w:themeColor="text1"/>
                <w:sz w:val="22"/>
                <w:szCs w:val="22"/>
              </w:rPr>
              <w:t>Using restorative</w:t>
            </w:r>
            <w:r w:rsidR="00E9744F" w:rsidRPr="00E9744F">
              <w:rPr>
                <w:rFonts w:asciiTheme="minorHAnsi" w:eastAsia="Segoe UI" w:hAnsiTheme="minorHAnsi" w:cs="Segoe UI"/>
                <w:color w:val="000000" w:themeColor="text1"/>
                <w:sz w:val="22"/>
                <w:szCs w:val="22"/>
              </w:rPr>
              <w:t xml:space="preserve"> </w:t>
            </w:r>
            <w:r w:rsidRPr="00E9744F">
              <w:rPr>
                <w:rFonts w:asciiTheme="minorHAnsi" w:eastAsia="Segoe UI" w:hAnsiTheme="minorHAnsi" w:cs="Segoe UI"/>
                <w:color w:val="000000" w:themeColor="text1"/>
                <w:sz w:val="22"/>
                <w:szCs w:val="22"/>
              </w:rPr>
              <w:t>approaches to help</w:t>
            </w:r>
            <w:r w:rsidR="00E9744F" w:rsidRPr="00E9744F">
              <w:rPr>
                <w:rFonts w:asciiTheme="minorHAnsi" w:eastAsia="Segoe UI" w:hAnsiTheme="minorHAnsi" w:cs="Segoe UI"/>
                <w:color w:val="000000" w:themeColor="text1"/>
                <w:sz w:val="22"/>
                <w:szCs w:val="22"/>
              </w:rPr>
              <w:t xml:space="preserve"> </w:t>
            </w:r>
            <w:r w:rsidRPr="00E9744F">
              <w:rPr>
                <w:rFonts w:asciiTheme="minorHAnsi" w:eastAsia="Segoe UI" w:hAnsiTheme="minorHAnsi" w:cs="Segoe UI"/>
                <w:color w:val="000000" w:themeColor="text1"/>
                <w:sz w:val="22"/>
                <w:szCs w:val="22"/>
              </w:rPr>
              <w:t>students reflect on their</w:t>
            </w:r>
            <w:r w:rsidR="00E9744F" w:rsidRPr="00E9744F">
              <w:rPr>
                <w:rFonts w:asciiTheme="minorHAnsi" w:eastAsia="Segoe UI" w:hAnsiTheme="minorHAnsi" w:cs="Segoe UI"/>
                <w:color w:val="000000" w:themeColor="text1"/>
                <w:sz w:val="22"/>
                <w:szCs w:val="22"/>
              </w:rPr>
              <w:t xml:space="preserve"> </w:t>
            </w:r>
            <w:r w:rsidRPr="00E9744F">
              <w:rPr>
                <w:rFonts w:asciiTheme="minorHAnsi" w:eastAsia="Segoe UI" w:hAnsiTheme="minorHAnsi" w:cs="Segoe UI"/>
                <w:color w:val="000000" w:themeColor="text1"/>
                <w:sz w:val="22"/>
                <w:szCs w:val="22"/>
              </w:rPr>
              <w:t>actions, understand the</w:t>
            </w:r>
            <w:r w:rsidR="00E9744F" w:rsidRPr="00E9744F">
              <w:rPr>
                <w:rFonts w:asciiTheme="minorHAnsi" w:eastAsia="Segoe UI" w:hAnsiTheme="minorHAnsi" w:cs="Segoe UI"/>
                <w:color w:val="000000" w:themeColor="text1"/>
                <w:sz w:val="22"/>
                <w:szCs w:val="22"/>
              </w:rPr>
              <w:t xml:space="preserve"> </w:t>
            </w:r>
            <w:r w:rsidRPr="00E9744F">
              <w:rPr>
                <w:rFonts w:asciiTheme="minorHAnsi" w:eastAsia="Segoe UI" w:hAnsiTheme="minorHAnsi" w:cs="Segoe UI"/>
                <w:color w:val="000000" w:themeColor="text1"/>
                <w:sz w:val="22"/>
                <w:szCs w:val="22"/>
              </w:rPr>
              <w:t>impact on others, and work</w:t>
            </w:r>
            <w:r w:rsidR="00E9744F" w:rsidRPr="00E9744F">
              <w:rPr>
                <w:rFonts w:asciiTheme="minorHAnsi" w:eastAsia="Segoe UI" w:hAnsiTheme="minorHAnsi" w:cs="Segoe UI"/>
                <w:color w:val="000000" w:themeColor="text1"/>
                <w:sz w:val="22"/>
                <w:szCs w:val="22"/>
              </w:rPr>
              <w:t xml:space="preserve"> </w:t>
            </w:r>
            <w:r w:rsidRPr="00E9744F">
              <w:rPr>
                <w:rFonts w:asciiTheme="minorHAnsi" w:eastAsia="Segoe UI" w:hAnsiTheme="minorHAnsi" w:cs="Segoe UI"/>
                <w:color w:val="000000" w:themeColor="text1"/>
                <w:sz w:val="22"/>
                <w:szCs w:val="22"/>
              </w:rPr>
              <w:t>towards repairing any</w:t>
            </w:r>
            <w:r w:rsidR="00E9744F" w:rsidRPr="00E9744F">
              <w:rPr>
                <w:rFonts w:asciiTheme="minorHAnsi" w:eastAsia="Segoe UI" w:hAnsiTheme="minorHAnsi" w:cs="Segoe UI"/>
                <w:color w:val="000000" w:themeColor="text1"/>
                <w:sz w:val="22"/>
                <w:szCs w:val="22"/>
              </w:rPr>
              <w:t xml:space="preserve"> </w:t>
            </w:r>
            <w:r w:rsidRPr="00E9744F">
              <w:rPr>
                <w:rFonts w:asciiTheme="minorHAnsi" w:eastAsia="Segoe UI" w:hAnsiTheme="minorHAnsi" w:cs="Segoe UI"/>
                <w:color w:val="000000" w:themeColor="text1"/>
                <w:sz w:val="22"/>
                <w:szCs w:val="22"/>
              </w:rPr>
              <w:t>harm caused.</w:t>
            </w:r>
          </w:p>
          <w:p w14:paraId="2483F877" w14:textId="1C65DCE5" w:rsidR="00FD52A2" w:rsidRDefault="00020916" w:rsidP="00020916">
            <w:pPr>
              <w:pStyle w:val="ListParagraph"/>
              <w:numPr>
                <w:ilvl w:val="0"/>
                <w:numId w:val="45"/>
              </w:numPr>
              <w:tabs>
                <w:tab w:val="center" w:pos="1592"/>
              </w:tabs>
              <w:rPr>
                <w:rFonts w:asciiTheme="minorHAnsi" w:eastAsia="Segoe UI" w:hAnsiTheme="minorHAnsi" w:cs="Segoe UI"/>
                <w:color w:val="000000" w:themeColor="text1"/>
                <w:sz w:val="22"/>
                <w:szCs w:val="22"/>
              </w:rPr>
            </w:pPr>
            <w:r w:rsidRPr="002A5467">
              <w:rPr>
                <w:rFonts w:asciiTheme="minorHAnsi" w:eastAsia="Segoe UI" w:hAnsiTheme="minorHAnsi" w:cs="Segoe UI"/>
                <w:color w:val="000000" w:themeColor="text1"/>
                <w:sz w:val="22"/>
                <w:szCs w:val="22"/>
              </w:rPr>
              <w:t>Behavioural Reflection:</w:t>
            </w:r>
            <w:r w:rsidR="002A5467">
              <w:rPr>
                <w:rFonts w:asciiTheme="minorHAnsi" w:eastAsia="Segoe UI" w:hAnsiTheme="minorHAnsi" w:cs="Segoe UI"/>
                <w:color w:val="000000" w:themeColor="text1"/>
                <w:sz w:val="22"/>
                <w:szCs w:val="22"/>
              </w:rPr>
              <w:t xml:space="preserve"> </w:t>
            </w:r>
            <w:r w:rsidRPr="002A5467">
              <w:rPr>
                <w:rFonts w:asciiTheme="minorHAnsi" w:eastAsia="Segoe UI" w:hAnsiTheme="minorHAnsi" w:cs="Segoe UI"/>
                <w:color w:val="000000" w:themeColor="text1"/>
                <w:sz w:val="22"/>
                <w:szCs w:val="22"/>
              </w:rPr>
              <w:t>Providing students with</w:t>
            </w:r>
            <w:r w:rsidR="002A5467">
              <w:rPr>
                <w:rFonts w:asciiTheme="minorHAnsi" w:eastAsia="Segoe UI" w:hAnsiTheme="minorHAnsi" w:cs="Segoe UI"/>
                <w:color w:val="000000" w:themeColor="text1"/>
                <w:sz w:val="22"/>
                <w:szCs w:val="22"/>
              </w:rPr>
              <w:t xml:space="preserve"> </w:t>
            </w:r>
            <w:r w:rsidRPr="002A5467">
              <w:rPr>
                <w:rFonts w:asciiTheme="minorHAnsi" w:eastAsia="Segoe UI" w:hAnsiTheme="minorHAnsi" w:cs="Segoe UI"/>
                <w:color w:val="000000" w:themeColor="text1"/>
                <w:sz w:val="22"/>
                <w:szCs w:val="22"/>
              </w:rPr>
              <w:t>the opportunity to reflect</w:t>
            </w:r>
            <w:r w:rsidR="002A5467">
              <w:rPr>
                <w:rFonts w:asciiTheme="minorHAnsi" w:eastAsia="Segoe UI" w:hAnsiTheme="minorHAnsi" w:cs="Segoe UI"/>
                <w:color w:val="000000" w:themeColor="text1"/>
                <w:sz w:val="22"/>
                <w:szCs w:val="22"/>
              </w:rPr>
              <w:t xml:space="preserve"> </w:t>
            </w:r>
            <w:r w:rsidRPr="002A5467">
              <w:rPr>
                <w:rFonts w:asciiTheme="minorHAnsi" w:eastAsia="Segoe UI" w:hAnsiTheme="minorHAnsi" w:cs="Segoe UI"/>
                <w:color w:val="000000" w:themeColor="text1"/>
                <w:sz w:val="22"/>
                <w:szCs w:val="22"/>
              </w:rPr>
              <w:t>on their behaviour,</w:t>
            </w:r>
            <w:r w:rsidR="002A5467">
              <w:rPr>
                <w:rFonts w:asciiTheme="minorHAnsi" w:eastAsia="Segoe UI" w:hAnsiTheme="minorHAnsi" w:cs="Segoe UI"/>
                <w:color w:val="000000" w:themeColor="text1"/>
                <w:sz w:val="22"/>
                <w:szCs w:val="22"/>
              </w:rPr>
              <w:t xml:space="preserve"> </w:t>
            </w:r>
            <w:r w:rsidRPr="002A5467">
              <w:rPr>
                <w:rFonts w:asciiTheme="minorHAnsi" w:eastAsia="Segoe UI" w:hAnsiTheme="minorHAnsi" w:cs="Segoe UI"/>
                <w:color w:val="000000" w:themeColor="text1"/>
                <w:sz w:val="22"/>
                <w:szCs w:val="22"/>
              </w:rPr>
              <w:t>understand the</w:t>
            </w:r>
            <w:r w:rsidR="002A5467">
              <w:rPr>
                <w:rFonts w:asciiTheme="minorHAnsi" w:eastAsia="Segoe UI" w:hAnsiTheme="minorHAnsi" w:cs="Segoe UI"/>
                <w:color w:val="000000" w:themeColor="text1"/>
                <w:sz w:val="22"/>
                <w:szCs w:val="22"/>
              </w:rPr>
              <w:t xml:space="preserve"> </w:t>
            </w:r>
            <w:r w:rsidRPr="002A5467">
              <w:rPr>
                <w:rFonts w:asciiTheme="minorHAnsi" w:eastAsia="Segoe UI" w:hAnsiTheme="minorHAnsi" w:cs="Segoe UI"/>
                <w:color w:val="000000" w:themeColor="text1"/>
                <w:sz w:val="22"/>
                <w:szCs w:val="22"/>
              </w:rPr>
              <w:t>consequences, and</w:t>
            </w:r>
            <w:r w:rsidR="002A5467">
              <w:rPr>
                <w:rFonts w:asciiTheme="minorHAnsi" w:eastAsia="Segoe UI" w:hAnsiTheme="minorHAnsi" w:cs="Segoe UI"/>
                <w:color w:val="000000" w:themeColor="text1"/>
                <w:sz w:val="22"/>
                <w:szCs w:val="22"/>
              </w:rPr>
              <w:t xml:space="preserve"> </w:t>
            </w:r>
            <w:r w:rsidRPr="002A5467">
              <w:rPr>
                <w:rFonts w:asciiTheme="minorHAnsi" w:eastAsia="Segoe UI" w:hAnsiTheme="minorHAnsi" w:cs="Segoe UI"/>
                <w:color w:val="000000" w:themeColor="text1"/>
                <w:sz w:val="22"/>
                <w:szCs w:val="22"/>
              </w:rPr>
              <w:t>identify alternative</w:t>
            </w:r>
            <w:r w:rsidR="00FD52A2">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choices.</w:t>
            </w:r>
          </w:p>
          <w:p w14:paraId="54EE8486" w14:textId="0D79B137" w:rsidR="001F5758" w:rsidRPr="00FD52A2" w:rsidRDefault="00020916" w:rsidP="00020916">
            <w:pPr>
              <w:pStyle w:val="ListParagraph"/>
              <w:numPr>
                <w:ilvl w:val="0"/>
                <w:numId w:val="45"/>
              </w:numPr>
              <w:tabs>
                <w:tab w:val="center" w:pos="1592"/>
              </w:tabs>
              <w:rPr>
                <w:rFonts w:asciiTheme="minorHAnsi" w:eastAsia="Segoe UI" w:hAnsiTheme="minorHAnsi" w:cs="Segoe UI"/>
                <w:color w:val="000000" w:themeColor="text1"/>
                <w:sz w:val="22"/>
                <w:szCs w:val="22"/>
              </w:rPr>
            </w:pPr>
            <w:r w:rsidRPr="00FD52A2">
              <w:rPr>
                <w:rFonts w:asciiTheme="minorHAnsi" w:eastAsia="Segoe UI" w:hAnsiTheme="minorHAnsi" w:cs="Segoe UI"/>
                <w:color w:val="000000" w:themeColor="text1"/>
                <w:sz w:val="22"/>
                <w:szCs w:val="22"/>
              </w:rPr>
              <w:t>Consequences and</w:t>
            </w:r>
            <w:r w:rsidR="00FD52A2">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Discipline: Implementing</w:t>
            </w:r>
            <w:r w:rsidR="00FD52A2">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appropriate</w:t>
            </w:r>
            <w:r w:rsidR="00FD52A2">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consequences, which may</w:t>
            </w:r>
            <w:r w:rsidR="00FD52A2">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include loss of privileges,</w:t>
            </w:r>
            <w:r w:rsidR="00FD52A2">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temporary separation from</w:t>
            </w:r>
            <w:r w:rsidR="00FD52A2">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peers, or other discipline</w:t>
            </w:r>
            <w:r w:rsidR="00FD52A2">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measures aligned with our</w:t>
            </w:r>
            <w:r w:rsidR="00FD52A2">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school's code of conduct.</w:t>
            </w:r>
          </w:p>
          <w:p w14:paraId="0B6FD6FE" w14:textId="5D5EFDF1" w:rsidR="001F5758" w:rsidRDefault="001F5758">
            <w:pPr>
              <w:rPr>
                <w:rFonts w:ascii="Segoe UI" w:eastAsia="Segoe UI" w:hAnsi="Segoe UI" w:cs="Segoe UI"/>
                <w:color w:val="000000" w:themeColor="text1"/>
                <w:sz w:val="18"/>
                <w:szCs w:val="18"/>
              </w:rPr>
            </w:pPr>
            <w:r w:rsidRPr="71676F20">
              <w:rPr>
                <w:rFonts w:ascii="Segoe UI" w:eastAsia="Segoe UI" w:hAnsi="Segoe UI" w:cs="Segoe UI"/>
                <w:color w:val="000000" w:themeColor="text1"/>
                <w:sz w:val="18"/>
                <w:szCs w:val="18"/>
              </w:rPr>
              <w:t xml:space="preserve"> </w:t>
            </w:r>
          </w:p>
        </w:tc>
        <w:tc>
          <w:tcPr>
            <w:tcW w:w="3400" w:type="dxa"/>
            <w:tcBorders>
              <w:top w:val="single" w:sz="8" w:space="0" w:color="002664" w:themeColor="accent2"/>
              <w:left w:val="single" w:sz="4" w:space="0" w:color="auto"/>
              <w:bottom w:val="single" w:sz="8" w:space="0" w:color="002664" w:themeColor="accent2"/>
              <w:right w:val="single" w:sz="8" w:space="0" w:color="002664" w:themeColor="accent2"/>
            </w:tcBorders>
          </w:tcPr>
          <w:p w14:paraId="2F878AA2" w14:textId="3AAD13C9" w:rsidR="008238C1" w:rsidRPr="008238C1" w:rsidRDefault="008238C1" w:rsidP="008238C1">
            <w:pPr>
              <w:rPr>
                <w:rFonts w:asciiTheme="minorHAnsi" w:eastAsia="Segoe UI" w:hAnsiTheme="minorHAnsi" w:cs="Segoe UI"/>
                <w:color w:val="000000" w:themeColor="text1"/>
                <w:sz w:val="22"/>
                <w:szCs w:val="22"/>
              </w:rPr>
            </w:pPr>
            <w:r w:rsidRPr="008238C1">
              <w:rPr>
                <w:rFonts w:asciiTheme="minorHAnsi" w:eastAsia="Segoe UI" w:hAnsiTheme="minorHAnsi" w:cs="Segoe UI"/>
                <w:color w:val="000000" w:themeColor="text1"/>
                <w:sz w:val="22"/>
                <w:szCs w:val="22"/>
              </w:rPr>
              <w:t>For behaviours that raise</w:t>
            </w:r>
          </w:p>
          <w:p w14:paraId="52FC0E9C" w14:textId="44EDABA7" w:rsidR="008238C1" w:rsidRPr="008238C1" w:rsidRDefault="008238C1" w:rsidP="008238C1">
            <w:pPr>
              <w:rPr>
                <w:rFonts w:asciiTheme="minorHAnsi" w:eastAsia="Segoe UI" w:hAnsiTheme="minorHAnsi" w:cs="Segoe UI"/>
                <w:color w:val="000000" w:themeColor="text1"/>
                <w:sz w:val="22"/>
                <w:szCs w:val="22"/>
              </w:rPr>
            </w:pPr>
            <w:r w:rsidRPr="008238C1">
              <w:rPr>
                <w:rFonts w:asciiTheme="minorHAnsi" w:eastAsia="Segoe UI" w:hAnsiTheme="minorHAnsi" w:cs="Segoe UI"/>
                <w:color w:val="000000" w:themeColor="text1"/>
                <w:sz w:val="22"/>
                <w:szCs w:val="22"/>
              </w:rPr>
              <w:t xml:space="preserve">concern, particularly </w:t>
            </w:r>
            <w:r w:rsidRPr="7360EE96">
              <w:rPr>
                <w:rFonts w:asciiTheme="minorHAnsi" w:eastAsia="Segoe UI" w:hAnsiTheme="minorHAnsi" w:cs="Segoe UI"/>
                <w:color w:val="000000" w:themeColor="text1"/>
                <w:sz w:val="22"/>
                <w:szCs w:val="22"/>
              </w:rPr>
              <w:t>instances</w:t>
            </w:r>
            <w:r w:rsidR="6E480647" w:rsidRPr="7360EE96">
              <w:rPr>
                <w:rFonts w:asciiTheme="minorHAnsi" w:eastAsia="Segoe UI" w:hAnsiTheme="minorHAnsi" w:cs="Segoe UI"/>
                <w:color w:val="000000" w:themeColor="text1"/>
                <w:sz w:val="22"/>
                <w:szCs w:val="22"/>
              </w:rPr>
              <w:t xml:space="preserve"> </w:t>
            </w:r>
            <w:r w:rsidRPr="7360EE96">
              <w:rPr>
                <w:rFonts w:asciiTheme="minorHAnsi" w:eastAsia="Segoe UI" w:hAnsiTheme="minorHAnsi" w:cs="Segoe UI"/>
                <w:color w:val="000000" w:themeColor="text1"/>
                <w:sz w:val="22"/>
                <w:szCs w:val="22"/>
              </w:rPr>
              <w:t>of</w:t>
            </w:r>
            <w:r w:rsidRPr="008238C1">
              <w:rPr>
                <w:rFonts w:asciiTheme="minorHAnsi" w:eastAsia="Segoe UI" w:hAnsiTheme="minorHAnsi" w:cs="Segoe UI"/>
                <w:color w:val="000000" w:themeColor="text1"/>
                <w:sz w:val="22"/>
                <w:szCs w:val="22"/>
              </w:rPr>
              <w:t xml:space="preserve"> bullying or cyberbullying,</w:t>
            </w:r>
          </w:p>
          <w:p w14:paraId="2AC95801" w14:textId="37710406" w:rsidR="008238C1" w:rsidRPr="008238C1" w:rsidRDefault="008238C1" w:rsidP="008238C1">
            <w:pPr>
              <w:rPr>
                <w:rFonts w:asciiTheme="minorHAnsi" w:eastAsia="Segoe UI" w:hAnsiTheme="minorHAnsi" w:cs="Segoe UI"/>
                <w:color w:val="000000" w:themeColor="text1"/>
                <w:sz w:val="22"/>
                <w:szCs w:val="22"/>
              </w:rPr>
            </w:pPr>
            <w:r w:rsidRPr="008238C1">
              <w:rPr>
                <w:rFonts w:asciiTheme="minorHAnsi" w:eastAsia="Segoe UI" w:hAnsiTheme="minorHAnsi" w:cs="Segoe UI"/>
                <w:color w:val="000000" w:themeColor="text1"/>
                <w:sz w:val="22"/>
                <w:szCs w:val="22"/>
              </w:rPr>
              <w:t>our planned responses</w:t>
            </w:r>
          </w:p>
          <w:p w14:paraId="6A1B08F7" w14:textId="53132F67" w:rsidR="008238C1" w:rsidRPr="008238C1" w:rsidRDefault="008238C1" w:rsidP="00F5619E">
            <w:pPr>
              <w:rPr>
                <w:rFonts w:asciiTheme="minorHAnsi" w:eastAsia="Segoe UI" w:hAnsiTheme="minorHAnsi" w:cs="Segoe UI"/>
                <w:color w:val="000000" w:themeColor="text1"/>
                <w:sz w:val="22"/>
                <w:szCs w:val="22"/>
              </w:rPr>
            </w:pPr>
            <w:r w:rsidRPr="008238C1">
              <w:rPr>
                <w:rFonts w:asciiTheme="minorHAnsi" w:eastAsia="Segoe UI" w:hAnsiTheme="minorHAnsi" w:cs="Segoe UI"/>
                <w:color w:val="000000" w:themeColor="text1"/>
                <w:sz w:val="22"/>
                <w:szCs w:val="22"/>
              </w:rPr>
              <w:t>prioritise the safety and wellbeing of all students:</w:t>
            </w:r>
          </w:p>
          <w:p w14:paraId="3710647C" w14:textId="451F0E4F" w:rsidR="009758B1" w:rsidRDefault="008238C1" w:rsidP="008238C1">
            <w:pPr>
              <w:pStyle w:val="ListParagraph"/>
              <w:numPr>
                <w:ilvl w:val="0"/>
                <w:numId w:val="45"/>
              </w:numPr>
              <w:rPr>
                <w:rFonts w:asciiTheme="minorHAnsi" w:eastAsia="Segoe UI" w:hAnsiTheme="minorHAnsi" w:cs="Segoe UI"/>
                <w:color w:val="000000" w:themeColor="text1"/>
                <w:sz w:val="22"/>
                <w:szCs w:val="22"/>
              </w:rPr>
            </w:pPr>
            <w:r w:rsidRPr="008238C1">
              <w:rPr>
                <w:rFonts w:asciiTheme="minorHAnsi" w:eastAsia="Segoe UI" w:hAnsiTheme="minorHAnsi" w:cs="Segoe UI"/>
                <w:color w:val="000000" w:themeColor="text1"/>
                <w:sz w:val="22"/>
                <w:szCs w:val="22"/>
              </w:rPr>
              <w:t>Immediate Intervention:</w:t>
            </w:r>
            <w:r>
              <w:rPr>
                <w:rFonts w:asciiTheme="minorHAnsi" w:eastAsia="Segoe UI" w:hAnsiTheme="minorHAnsi" w:cs="Segoe UI"/>
                <w:color w:val="000000" w:themeColor="text1"/>
                <w:sz w:val="22"/>
                <w:szCs w:val="22"/>
              </w:rPr>
              <w:t xml:space="preserve"> </w:t>
            </w:r>
            <w:r w:rsidRPr="008238C1">
              <w:rPr>
                <w:rFonts w:asciiTheme="minorHAnsi" w:eastAsia="Segoe UI" w:hAnsiTheme="minorHAnsi" w:cs="Segoe UI"/>
                <w:color w:val="000000" w:themeColor="text1"/>
                <w:sz w:val="22"/>
                <w:szCs w:val="22"/>
              </w:rPr>
              <w:t>Promptly intervening to</w:t>
            </w:r>
            <w:r>
              <w:rPr>
                <w:rFonts w:asciiTheme="minorHAnsi" w:eastAsia="Segoe UI" w:hAnsiTheme="minorHAnsi" w:cs="Segoe UI"/>
                <w:color w:val="000000" w:themeColor="text1"/>
                <w:sz w:val="22"/>
                <w:szCs w:val="22"/>
              </w:rPr>
              <w:t xml:space="preserve"> </w:t>
            </w:r>
            <w:r w:rsidRPr="008238C1">
              <w:rPr>
                <w:rFonts w:asciiTheme="minorHAnsi" w:eastAsia="Segoe UI" w:hAnsiTheme="minorHAnsi" w:cs="Segoe UI"/>
                <w:color w:val="000000" w:themeColor="text1"/>
                <w:sz w:val="22"/>
                <w:szCs w:val="22"/>
              </w:rPr>
              <w:t>address the concern and</w:t>
            </w:r>
            <w:r>
              <w:rPr>
                <w:rFonts w:asciiTheme="minorHAnsi" w:eastAsia="Segoe UI" w:hAnsiTheme="minorHAnsi" w:cs="Segoe UI"/>
                <w:color w:val="000000" w:themeColor="text1"/>
                <w:sz w:val="22"/>
                <w:szCs w:val="22"/>
              </w:rPr>
              <w:t xml:space="preserve"> </w:t>
            </w:r>
            <w:r w:rsidRPr="008238C1">
              <w:rPr>
                <w:rFonts w:asciiTheme="minorHAnsi" w:eastAsia="Segoe UI" w:hAnsiTheme="minorHAnsi" w:cs="Segoe UI"/>
                <w:color w:val="000000" w:themeColor="text1"/>
                <w:sz w:val="22"/>
                <w:szCs w:val="22"/>
              </w:rPr>
              <w:t>ensure the safety of the</w:t>
            </w:r>
            <w:r>
              <w:rPr>
                <w:rFonts w:asciiTheme="minorHAnsi" w:eastAsia="Segoe UI" w:hAnsiTheme="minorHAnsi" w:cs="Segoe UI"/>
                <w:color w:val="000000" w:themeColor="text1"/>
                <w:sz w:val="22"/>
                <w:szCs w:val="22"/>
              </w:rPr>
              <w:t xml:space="preserve"> </w:t>
            </w:r>
            <w:r w:rsidRPr="008238C1">
              <w:rPr>
                <w:rFonts w:asciiTheme="minorHAnsi" w:eastAsia="Segoe UI" w:hAnsiTheme="minorHAnsi" w:cs="Segoe UI"/>
                <w:color w:val="000000" w:themeColor="text1"/>
                <w:sz w:val="22"/>
                <w:szCs w:val="22"/>
              </w:rPr>
              <w:t>students involved.</w:t>
            </w:r>
          </w:p>
          <w:p w14:paraId="2D7ECE91" w14:textId="77777777" w:rsidR="009758B1" w:rsidRDefault="008238C1" w:rsidP="008238C1">
            <w:pPr>
              <w:pStyle w:val="ListParagraph"/>
              <w:numPr>
                <w:ilvl w:val="0"/>
                <w:numId w:val="45"/>
              </w:numPr>
              <w:rPr>
                <w:rFonts w:asciiTheme="minorHAnsi" w:eastAsia="Segoe UI" w:hAnsiTheme="minorHAnsi" w:cs="Segoe UI"/>
                <w:color w:val="000000" w:themeColor="text1"/>
                <w:sz w:val="22"/>
                <w:szCs w:val="22"/>
              </w:rPr>
            </w:pPr>
            <w:r w:rsidRPr="009758B1">
              <w:rPr>
                <w:rFonts w:asciiTheme="minorHAnsi" w:eastAsia="Segoe UI" w:hAnsiTheme="minorHAnsi" w:cs="Segoe UI"/>
                <w:color w:val="000000" w:themeColor="text1"/>
                <w:sz w:val="22"/>
                <w:szCs w:val="22"/>
              </w:rPr>
              <w:t>Anti-Bullying Programs:</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Implementing school-wide</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anti-bullying programs to</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educate students about</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the impact of bullying,</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promote empathy, and</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encourage bystander</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intervention.</w:t>
            </w:r>
          </w:p>
          <w:p w14:paraId="7215F096" w14:textId="77777777" w:rsidR="009758B1" w:rsidRDefault="008238C1" w:rsidP="008238C1">
            <w:pPr>
              <w:pStyle w:val="ListParagraph"/>
              <w:numPr>
                <w:ilvl w:val="0"/>
                <w:numId w:val="45"/>
              </w:numPr>
              <w:rPr>
                <w:rFonts w:asciiTheme="minorHAnsi" w:eastAsia="Segoe UI" w:hAnsiTheme="minorHAnsi" w:cs="Segoe UI"/>
                <w:color w:val="000000" w:themeColor="text1"/>
                <w:sz w:val="22"/>
                <w:szCs w:val="22"/>
              </w:rPr>
            </w:pPr>
            <w:r w:rsidRPr="009758B1">
              <w:rPr>
                <w:rFonts w:asciiTheme="minorHAnsi" w:eastAsia="Segoe UI" w:hAnsiTheme="minorHAnsi" w:cs="Segoe UI"/>
                <w:color w:val="000000" w:themeColor="text1"/>
                <w:sz w:val="22"/>
                <w:szCs w:val="22"/>
              </w:rPr>
              <w:t>Conflict Resolution:</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Facilitating conflict</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resolution strategies to</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address underlying issues</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and promote</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understanding among</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students.</w:t>
            </w:r>
          </w:p>
          <w:p w14:paraId="40DBEA11" w14:textId="77777777" w:rsidR="002D528C" w:rsidRDefault="008238C1" w:rsidP="008238C1">
            <w:pPr>
              <w:pStyle w:val="ListParagraph"/>
              <w:numPr>
                <w:ilvl w:val="0"/>
                <w:numId w:val="45"/>
              </w:numPr>
              <w:rPr>
                <w:rFonts w:asciiTheme="minorHAnsi" w:eastAsia="Segoe UI" w:hAnsiTheme="minorHAnsi" w:cs="Segoe UI"/>
                <w:color w:val="000000" w:themeColor="text1"/>
                <w:sz w:val="22"/>
                <w:szCs w:val="22"/>
              </w:rPr>
            </w:pPr>
            <w:r w:rsidRPr="009758B1">
              <w:rPr>
                <w:rFonts w:asciiTheme="minorHAnsi" w:eastAsia="Segoe UI" w:hAnsiTheme="minorHAnsi" w:cs="Segoe UI"/>
                <w:color w:val="000000" w:themeColor="text1"/>
                <w:sz w:val="22"/>
                <w:szCs w:val="22"/>
              </w:rPr>
              <w:t>Involving Parents:</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Engaging with parents to</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discuss concerns, share</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information, and</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collaborate on a plan to</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address and prevent</w:t>
            </w:r>
            <w:r w:rsidR="009758B1">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future incidents.</w:t>
            </w:r>
          </w:p>
          <w:p w14:paraId="01D6B132" w14:textId="2BF73FC0" w:rsidR="001F5758" w:rsidRDefault="002D528C" w:rsidP="008238C1">
            <w:pPr>
              <w:pStyle w:val="ListParagraph"/>
              <w:numPr>
                <w:ilvl w:val="0"/>
                <w:numId w:val="45"/>
              </w:numPr>
              <w:rPr>
                <w:rFonts w:asciiTheme="minorHAnsi" w:eastAsia="Segoe UI" w:hAnsiTheme="minorHAnsi" w:cs="Segoe UI"/>
                <w:color w:val="000000" w:themeColor="text1"/>
                <w:sz w:val="22"/>
                <w:szCs w:val="22"/>
              </w:rPr>
            </w:pPr>
            <w:r w:rsidRPr="002D528C">
              <w:rPr>
                <w:rFonts w:asciiTheme="minorHAnsi" w:eastAsia="Segoe UI" w:hAnsiTheme="minorHAnsi" w:cs="Segoe UI"/>
                <w:color w:val="000000" w:themeColor="text1"/>
                <w:sz w:val="22"/>
                <w:szCs w:val="22"/>
              </w:rPr>
              <w:t xml:space="preserve">Counselling and Support Services: Offering counselling services for both the victim and the perpetrator to address </w:t>
            </w:r>
            <w:r w:rsidRPr="002D528C">
              <w:rPr>
                <w:rFonts w:asciiTheme="minorHAnsi" w:eastAsia="Segoe UI" w:hAnsiTheme="minorHAnsi" w:cs="Segoe UI"/>
                <w:color w:val="000000" w:themeColor="text1"/>
                <w:sz w:val="22"/>
                <w:szCs w:val="22"/>
              </w:rPr>
              <w:lastRenderedPageBreak/>
              <w:t>the root causes of the</w:t>
            </w:r>
            <w:r w:rsidR="006A2BA7">
              <w:rPr>
                <w:rFonts w:asciiTheme="minorHAnsi" w:eastAsia="Segoe UI" w:hAnsiTheme="minorHAnsi" w:cs="Segoe UI"/>
                <w:color w:val="000000" w:themeColor="text1"/>
                <w:sz w:val="22"/>
                <w:szCs w:val="22"/>
              </w:rPr>
              <w:t xml:space="preserve"> </w:t>
            </w:r>
            <w:r w:rsidR="006A2BA7" w:rsidRPr="006A2BA7">
              <w:rPr>
                <w:rFonts w:asciiTheme="minorHAnsi" w:eastAsia="Segoe UI" w:hAnsiTheme="minorHAnsi" w:cs="Segoe UI"/>
                <w:color w:val="000000" w:themeColor="text1"/>
                <w:sz w:val="22"/>
                <w:szCs w:val="22"/>
              </w:rPr>
              <w:t>behaviour and provide guidance for positive change.</w:t>
            </w:r>
          </w:p>
          <w:p w14:paraId="77D9CBCB" w14:textId="71FF5B28" w:rsidR="001F5758" w:rsidRPr="004D3E7C" w:rsidRDefault="004D3E7C">
            <w:pPr>
              <w:pStyle w:val="ListParagraph"/>
              <w:numPr>
                <w:ilvl w:val="0"/>
                <w:numId w:val="45"/>
              </w:numPr>
              <w:rPr>
                <w:rFonts w:asciiTheme="minorHAnsi" w:eastAsia="Segoe UI" w:hAnsiTheme="minorHAnsi" w:cs="Segoe UI"/>
                <w:color w:val="000000" w:themeColor="text1"/>
                <w:sz w:val="22"/>
                <w:szCs w:val="22"/>
              </w:rPr>
            </w:pPr>
            <w:r w:rsidRPr="004D3E7C">
              <w:rPr>
                <w:rFonts w:asciiTheme="minorHAnsi" w:eastAsia="Segoe UI" w:hAnsiTheme="minorHAnsi" w:cs="Segoe UI"/>
                <w:color w:val="000000" w:themeColor="text1"/>
                <w:sz w:val="22"/>
                <w:szCs w:val="22"/>
              </w:rPr>
              <w:t>Digital Citizenship Education: Providing education on responsible digital citizenship to prevent and address cyberbullying incidents, empowering students with the knowledge to navigate online spaces safely</w:t>
            </w:r>
          </w:p>
          <w:p w14:paraId="0E0248CD" w14:textId="796C1D3C" w:rsidR="001F5758" w:rsidRDefault="001F5758">
            <w:pPr>
              <w:rPr>
                <w:rFonts w:ascii="Segoe UI" w:eastAsia="Segoe UI" w:hAnsi="Segoe UI" w:cs="Segoe UI"/>
                <w:color w:val="000000" w:themeColor="text1"/>
                <w:sz w:val="18"/>
                <w:szCs w:val="18"/>
              </w:rPr>
            </w:pPr>
            <w:r w:rsidRPr="71676F20">
              <w:rPr>
                <w:rFonts w:ascii="Segoe UI" w:eastAsia="Segoe UI" w:hAnsi="Segoe UI" w:cs="Segoe UI"/>
                <w:color w:val="000000" w:themeColor="text1"/>
                <w:sz w:val="18"/>
                <w:szCs w:val="18"/>
              </w:rPr>
              <w:t xml:space="preserve"> </w:t>
            </w:r>
          </w:p>
        </w:tc>
      </w:tr>
      <w:tr w:rsidR="00B56CE2" w14:paraId="7B204DE2" w14:textId="77777777">
        <w:trPr>
          <w:trHeight w:val="3112"/>
        </w:trPr>
        <w:tc>
          <w:tcPr>
            <w:tcW w:w="10200" w:type="dxa"/>
            <w:gridSpan w:val="3"/>
            <w:tcBorders>
              <w:top w:val="single" w:sz="8" w:space="0" w:color="002664" w:themeColor="accent2"/>
              <w:left w:val="single" w:sz="8" w:space="0" w:color="002664" w:themeColor="accent2"/>
              <w:bottom w:val="nil"/>
              <w:right w:val="single" w:sz="8" w:space="0" w:color="002664" w:themeColor="accent2"/>
            </w:tcBorders>
            <w:shd w:val="clear" w:color="auto" w:fill="FFFFFF" w:themeFill="background1"/>
          </w:tcPr>
          <w:p w14:paraId="736C932A" w14:textId="77777777" w:rsidR="00B56CE2" w:rsidRDefault="00B56CE2" w:rsidP="008238C1">
            <w:pPr>
              <w:rPr>
                <w:rFonts w:asciiTheme="minorHAnsi" w:hAnsiTheme="minorHAnsi"/>
                <w:color w:val="auto"/>
                <w:sz w:val="22"/>
                <w:szCs w:val="22"/>
              </w:rPr>
            </w:pPr>
            <w:r w:rsidRPr="00B56CE2">
              <w:rPr>
                <w:rFonts w:asciiTheme="minorHAnsi" w:hAnsiTheme="minorHAnsi"/>
                <w:b/>
                <w:bCs/>
                <w:color w:val="auto"/>
                <w:sz w:val="22"/>
                <w:szCs w:val="22"/>
              </w:rPr>
              <w:lastRenderedPageBreak/>
              <w:t>Continuous Monitoring and Evaluation:</w:t>
            </w:r>
            <w:r w:rsidRPr="00E1389B">
              <w:rPr>
                <w:rFonts w:asciiTheme="minorHAnsi" w:hAnsiTheme="minorHAnsi"/>
                <w:color w:val="auto"/>
                <w:sz w:val="22"/>
                <w:szCs w:val="22"/>
              </w:rPr>
              <w:t xml:space="preserve"> </w:t>
            </w:r>
          </w:p>
          <w:p w14:paraId="4BEA6B39" w14:textId="193A7A25" w:rsidR="00B56CE2" w:rsidRPr="008238C1" w:rsidRDefault="00B56CE2" w:rsidP="008238C1">
            <w:pPr>
              <w:rPr>
                <w:rFonts w:asciiTheme="minorHAnsi" w:eastAsia="Segoe UI" w:hAnsiTheme="minorHAnsi" w:cs="Segoe UI"/>
                <w:color w:val="000000" w:themeColor="text1"/>
                <w:sz w:val="22"/>
                <w:szCs w:val="22"/>
              </w:rPr>
            </w:pPr>
            <w:r w:rsidRPr="00E1389B">
              <w:rPr>
                <w:rFonts w:asciiTheme="minorHAnsi" w:hAnsiTheme="minorHAnsi"/>
                <w:color w:val="auto"/>
                <w:sz w:val="22"/>
                <w:szCs w:val="22"/>
              </w:rPr>
              <w:t>Our responses are part of an ongoing process that involves continuous monitoring and evaluation. We are dedicated to maintaining a safe, respectful, and inclusive learning environment, and we adapt our responses based on the evolving needs of our students and the school community. By implementing these planned responses, we aim to create a school culture that fosters positive behaviour, addresses inappropriate conduct constructively, and ensures the well-being of all students.</w:t>
            </w:r>
          </w:p>
        </w:tc>
      </w:tr>
    </w:tbl>
    <w:p w14:paraId="424BDD8D" w14:textId="5F5AD836" w:rsidR="71676F20" w:rsidRDefault="71676F20" w:rsidP="00937BEF"/>
    <w:p w14:paraId="14784E8B" w14:textId="4E2BE87F" w:rsidR="00703D6E" w:rsidRDefault="00703D6E" w:rsidP="00703D6E">
      <w:pPr>
        <w:pStyle w:val="Heading3"/>
        <w:rPr>
          <w:rFonts w:hint="eastAsia"/>
        </w:rPr>
      </w:pPr>
      <w:r>
        <w:t>Respon</w:t>
      </w:r>
      <w:r w:rsidR="178F35A8">
        <w:t>ses</w:t>
      </w:r>
      <w:r>
        <w:t xml:space="preserve"> to serious behaviours of concern</w:t>
      </w:r>
    </w:p>
    <w:p w14:paraId="15E77D14" w14:textId="71806611" w:rsidR="009D0E01" w:rsidRDefault="009D0E01" w:rsidP="00354CC9">
      <w:pPr>
        <w:pStyle w:val="ListBullet"/>
      </w:pPr>
      <w:r w:rsidRPr="009D0E01">
        <w:t>Responding to serious behaviours of concern requires a thoughtful and comprehensive approach.</w:t>
      </w:r>
      <w:r w:rsidR="00A241BC">
        <w:t xml:space="preserve"> </w:t>
      </w:r>
      <w:r w:rsidRPr="009D0E01">
        <w:t>The following is a general outline of the process a school may take:</w:t>
      </w:r>
    </w:p>
    <w:p w14:paraId="13873BF6" w14:textId="44942E3F" w:rsidR="00CB5D18" w:rsidRPr="00354CC9" w:rsidRDefault="00CB5D18" w:rsidP="00354CC9">
      <w:pPr>
        <w:pStyle w:val="ListBullet"/>
        <w:rPr>
          <w:u w:val="single"/>
        </w:rPr>
      </w:pPr>
      <w:r w:rsidRPr="00354CC9">
        <w:rPr>
          <w:u w:val="single"/>
        </w:rPr>
        <w:t xml:space="preserve">Immediate Response: </w:t>
      </w:r>
    </w:p>
    <w:p w14:paraId="6B282A50" w14:textId="6E3EA9B6" w:rsidR="00CB5D18" w:rsidRPr="00AC79F8" w:rsidRDefault="00CB5D18" w:rsidP="00354CC9">
      <w:pPr>
        <w:pStyle w:val="ListBullet"/>
        <w:numPr>
          <w:ilvl w:val="0"/>
          <w:numId w:val="45"/>
        </w:numPr>
      </w:pPr>
      <w:r w:rsidRPr="00AC79F8">
        <w:t>Ensure Safety: The immediate priority is to ensure the safety of all individuals involved. If necessary, implement emergency protocols or involve appropriate authorities.</w:t>
      </w:r>
    </w:p>
    <w:p w14:paraId="5A6739B9" w14:textId="77777777" w:rsidR="00A658C9" w:rsidRPr="00354CC9" w:rsidRDefault="00A658C9" w:rsidP="00354CC9">
      <w:pPr>
        <w:pStyle w:val="ListBullet"/>
        <w:rPr>
          <w:u w:val="single"/>
        </w:rPr>
      </w:pPr>
      <w:r w:rsidRPr="00354CC9">
        <w:rPr>
          <w:u w:val="single"/>
        </w:rPr>
        <w:t xml:space="preserve">Documentation: </w:t>
      </w:r>
    </w:p>
    <w:p w14:paraId="6BD9B053" w14:textId="48E1EEF9" w:rsidR="00A658C9" w:rsidRPr="00AC79F8" w:rsidRDefault="00A658C9" w:rsidP="00354CC9">
      <w:pPr>
        <w:pStyle w:val="ListBullet"/>
        <w:numPr>
          <w:ilvl w:val="0"/>
          <w:numId w:val="45"/>
        </w:numPr>
      </w:pPr>
      <w:r w:rsidRPr="00AC79F8">
        <w:t>Record Incident Details: Document the incident thoroughly, including date, time, location, individuals involved, and any relevant details. This documentation will serve as a reference for future actions and may be necessary for legal or disciplinary purposes.</w:t>
      </w:r>
    </w:p>
    <w:p w14:paraId="032587CE" w14:textId="0FF9E1CF" w:rsidR="00E9008A" w:rsidRPr="00AC79F8" w:rsidRDefault="00E9008A" w:rsidP="00354CC9">
      <w:pPr>
        <w:pStyle w:val="ListBullet"/>
      </w:pPr>
      <w:r w:rsidRPr="00354CC9">
        <w:rPr>
          <w:u w:val="single"/>
        </w:rPr>
        <w:t>Notification and Communication</w:t>
      </w:r>
      <w:r w:rsidRPr="00AC79F8">
        <w:t xml:space="preserve">: </w:t>
      </w:r>
    </w:p>
    <w:p w14:paraId="022C806E" w14:textId="48D0546F" w:rsidR="00A658C9" w:rsidRDefault="00E9008A" w:rsidP="00354CC9">
      <w:pPr>
        <w:pStyle w:val="ListBullet"/>
        <w:numPr>
          <w:ilvl w:val="0"/>
          <w:numId w:val="45"/>
        </w:numPr>
      </w:pPr>
      <w:r w:rsidRPr="00AC79F8">
        <w:t>Inform Appropriate Parties: Notify parents or guardians of the students involved, ensuring transparent communication about the incident. Maintain open lines of communication with relevant stakeholders, including staff and, if necessary, law enforcement.</w:t>
      </w:r>
    </w:p>
    <w:p w14:paraId="4007E1BE" w14:textId="2F5F917D" w:rsidR="00FA5F02" w:rsidRPr="00354CC9" w:rsidRDefault="00FA5F02" w:rsidP="00354CC9">
      <w:pPr>
        <w:pStyle w:val="ListBullet"/>
        <w:rPr>
          <w:u w:val="single"/>
        </w:rPr>
      </w:pPr>
      <w:r w:rsidRPr="00354CC9">
        <w:rPr>
          <w:u w:val="single"/>
        </w:rPr>
        <w:t xml:space="preserve">Gather Information: </w:t>
      </w:r>
    </w:p>
    <w:p w14:paraId="7999082C" w14:textId="433D344E" w:rsidR="00FA5F02" w:rsidRDefault="00FA5F02" w:rsidP="00354CC9">
      <w:pPr>
        <w:pStyle w:val="ListBullet"/>
        <w:numPr>
          <w:ilvl w:val="0"/>
          <w:numId w:val="45"/>
        </w:numPr>
      </w:pPr>
      <w:r w:rsidRPr="00FA5F02">
        <w:t>Conduct Investigations: Assign a designated authority or conduct an investigation to gather additional information. Interview witnesses, review any available video footage, and collect evidence to understand the context and severity of the behaviour.</w:t>
      </w:r>
    </w:p>
    <w:p w14:paraId="11510A7B" w14:textId="4F092EA8" w:rsidR="0025249C" w:rsidRPr="00354CC9" w:rsidRDefault="0025249C" w:rsidP="00354CC9">
      <w:pPr>
        <w:pStyle w:val="ListBullet"/>
        <w:rPr>
          <w:u w:val="single"/>
        </w:rPr>
      </w:pPr>
      <w:r w:rsidRPr="00354CC9">
        <w:rPr>
          <w:u w:val="single"/>
        </w:rPr>
        <w:t xml:space="preserve">Engage Support Services: </w:t>
      </w:r>
    </w:p>
    <w:p w14:paraId="174C610D" w14:textId="7C2918FA" w:rsidR="005F2F10" w:rsidRDefault="0025249C" w:rsidP="00354CC9">
      <w:pPr>
        <w:pStyle w:val="ListBullet"/>
        <w:numPr>
          <w:ilvl w:val="0"/>
          <w:numId w:val="45"/>
        </w:numPr>
      </w:pPr>
      <w:r w:rsidRPr="0025249C">
        <w:lastRenderedPageBreak/>
        <w:t>Counselling and Mental Health Support: Offer counselling services to both the victim and the perpetrator, addressing the emotional and mental well-being of all individuals involved. Engage mental health professionals if needed.</w:t>
      </w:r>
    </w:p>
    <w:p w14:paraId="4E98731D" w14:textId="77777777" w:rsidR="00027ABA" w:rsidRPr="00354CC9" w:rsidRDefault="00027ABA" w:rsidP="00354CC9">
      <w:pPr>
        <w:pStyle w:val="ListBullet"/>
        <w:rPr>
          <w:u w:val="single"/>
        </w:rPr>
      </w:pPr>
      <w:r w:rsidRPr="00354CC9">
        <w:rPr>
          <w:u w:val="single"/>
        </w:rPr>
        <w:t xml:space="preserve">Disciplinary Measures: </w:t>
      </w:r>
    </w:p>
    <w:p w14:paraId="4B506897" w14:textId="65F52239" w:rsidR="00303A80" w:rsidRDefault="00027ABA" w:rsidP="00354CC9">
      <w:pPr>
        <w:pStyle w:val="ListBullet"/>
        <w:numPr>
          <w:ilvl w:val="0"/>
          <w:numId w:val="45"/>
        </w:numPr>
      </w:pPr>
      <w:r w:rsidRPr="00027ABA">
        <w:t>Determine Consequences: Based on the severity and nature of the behaviour, determine appropriate disciplinary measures. This may include suspension, expulsion, or other consequences in accordance with the school's code of conduct and policies.</w:t>
      </w:r>
    </w:p>
    <w:p w14:paraId="04DB89D1" w14:textId="022E1C8A" w:rsidR="003F17D3" w:rsidRPr="00354CC9" w:rsidRDefault="00C900CA" w:rsidP="00354CC9">
      <w:pPr>
        <w:pStyle w:val="ListBullet"/>
        <w:rPr>
          <w:u w:val="single"/>
        </w:rPr>
      </w:pPr>
      <w:r w:rsidRPr="00354CC9">
        <w:rPr>
          <w:u w:val="single"/>
        </w:rPr>
        <w:t xml:space="preserve">Legal Considerations: </w:t>
      </w:r>
    </w:p>
    <w:p w14:paraId="6755F5B1" w14:textId="774ED428" w:rsidR="00C900CA" w:rsidRDefault="00C900CA" w:rsidP="00354CC9">
      <w:pPr>
        <w:pStyle w:val="ListBullet"/>
        <w:numPr>
          <w:ilvl w:val="0"/>
          <w:numId w:val="45"/>
        </w:numPr>
      </w:pPr>
      <w:r w:rsidRPr="00C900CA">
        <w:t>Involve Law Enforcement if Necessary: If the behaviour constitutes a criminal offense, involve law enforcement. Cooperate fully with any investigations and legal processes.</w:t>
      </w:r>
    </w:p>
    <w:p w14:paraId="7ADFC9BC" w14:textId="77777777" w:rsidR="007711B0" w:rsidRPr="00354CC9" w:rsidRDefault="007711B0" w:rsidP="00354CC9">
      <w:pPr>
        <w:pStyle w:val="ListBullet"/>
        <w:rPr>
          <w:u w:val="single"/>
        </w:rPr>
      </w:pPr>
      <w:r w:rsidRPr="00354CC9">
        <w:rPr>
          <w:u w:val="single"/>
        </w:rPr>
        <w:t xml:space="preserve">Restorative Practices: </w:t>
      </w:r>
    </w:p>
    <w:p w14:paraId="1C9DC177" w14:textId="6C3B42BB" w:rsidR="007711B0" w:rsidRDefault="007711B0" w:rsidP="00354CC9">
      <w:pPr>
        <w:pStyle w:val="ListBullet"/>
        <w:numPr>
          <w:ilvl w:val="0"/>
          <w:numId w:val="45"/>
        </w:numPr>
      </w:pPr>
      <w:r w:rsidRPr="007711B0">
        <w:t>Implement Restorative Justice: If applicable, consider restorative justice practices to address the harm caused, promote accountability, and facilitate reconciliation between the parties involved.</w:t>
      </w:r>
    </w:p>
    <w:p w14:paraId="3917431E" w14:textId="60765723" w:rsidR="007E1CEA" w:rsidRPr="00354CC9" w:rsidRDefault="007E1CEA" w:rsidP="00354CC9">
      <w:pPr>
        <w:pStyle w:val="ListBullet"/>
        <w:rPr>
          <w:u w:val="single"/>
        </w:rPr>
      </w:pPr>
      <w:r w:rsidRPr="00354CC9">
        <w:rPr>
          <w:u w:val="single"/>
        </w:rPr>
        <w:t xml:space="preserve">Individualised Plans: </w:t>
      </w:r>
    </w:p>
    <w:p w14:paraId="6D79DE97" w14:textId="058C26C4" w:rsidR="007711B0" w:rsidRDefault="007E1CEA" w:rsidP="00354CC9">
      <w:pPr>
        <w:pStyle w:val="ListBullet"/>
        <w:numPr>
          <w:ilvl w:val="0"/>
          <w:numId w:val="45"/>
        </w:numPr>
      </w:pPr>
      <w:r w:rsidRPr="007E1CEA">
        <w:t>Develop Individualised Plans: For both the victim and the perpetrator, develop individualised plans that address their specific needs, ensuring ongoing support and monitoring.</w:t>
      </w:r>
    </w:p>
    <w:p w14:paraId="1B51F40B" w14:textId="0FDA4F6E" w:rsidR="00CF18FF" w:rsidRPr="00354CC9" w:rsidRDefault="00CF18FF" w:rsidP="00354CC9">
      <w:pPr>
        <w:pStyle w:val="ListBullet"/>
        <w:rPr>
          <w:u w:val="single"/>
        </w:rPr>
      </w:pPr>
      <w:r w:rsidRPr="00354CC9">
        <w:rPr>
          <w:u w:val="single"/>
        </w:rPr>
        <w:t xml:space="preserve">Individualised Plans: </w:t>
      </w:r>
    </w:p>
    <w:p w14:paraId="36A01AA8" w14:textId="621AD539" w:rsidR="00CF18FF" w:rsidRDefault="00CF18FF" w:rsidP="00354CC9">
      <w:pPr>
        <w:pStyle w:val="ListBullet"/>
        <w:numPr>
          <w:ilvl w:val="0"/>
          <w:numId w:val="45"/>
        </w:numPr>
      </w:pPr>
      <w:r w:rsidRPr="00CF18FF">
        <w:t>Develop Individualised Plans: For both the victim and the perpetrator, develop individualised plans that address their specific needs, ensuring ongoing support and monitoring.</w:t>
      </w:r>
    </w:p>
    <w:p w14:paraId="57D8A8F2" w14:textId="77F8A313" w:rsidR="00CE6CC4" w:rsidRPr="00354CC9" w:rsidRDefault="00CE6CC4" w:rsidP="00354CC9">
      <w:pPr>
        <w:pStyle w:val="ListBullet"/>
        <w:rPr>
          <w:u w:val="single"/>
        </w:rPr>
      </w:pPr>
      <w:r w:rsidRPr="00354CC9">
        <w:rPr>
          <w:u w:val="single"/>
        </w:rPr>
        <w:t xml:space="preserve">Communication with School Community: </w:t>
      </w:r>
    </w:p>
    <w:p w14:paraId="683DE930" w14:textId="41FEFF12" w:rsidR="00CE6CC4" w:rsidRDefault="00CE6CC4" w:rsidP="00354CC9">
      <w:pPr>
        <w:pStyle w:val="ListBullet"/>
        <w:numPr>
          <w:ilvl w:val="0"/>
          <w:numId w:val="45"/>
        </w:numPr>
      </w:pPr>
      <w:r w:rsidRPr="00CE6CC4">
        <w:t>Community Communication: Keep the school community informed about the actions taken, ensuring that appropriate levels of confidentiality are maintained while also addressing concerns and providing reassurance.</w:t>
      </w:r>
    </w:p>
    <w:p w14:paraId="5320A93D" w14:textId="09068C90" w:rsidR="007504B5" w:rsidRPr="00354CC9" w:rsidRDefault="007504B5" w:rsidP="00354CC9">
      <w:pPr>
        <w:pStyle w:val="ListBullet"/>
        <w:rPr>
          <w:u w:val="single"/>
        </w:rPr>
      </w:pPr>
      <w:r w:rsidRPr="00354CC9">
        <w:rPr>
          <w:u w:val="single"/>
        </w:rPr>
        <w:t xml:space="preserve">Prevention Strategies: </w:t>
      </w:r>
    </w:p>
    <w:p w14:paraId="1FB1688A" w14:textId="404430D7" w:rsidR="007504B5" w:rsidRDefault="007504B5" w:rsidP="00354CC9">
      <w:pPr>
        <w:pStyle w:val="ListBullet"/>
        <w:numPr>
          <w:ilvl w:val="0"/>
          <w:numId w:val="45"/>
        </w:numPr>
      </w:pPr>
      <w:r w:rsidRPr="007504B5">
        <w:t>Implement Prevention Strategies: Identify and implement proactive measures to prevent similar incidents in the future. This may include additional training for staff, educational programs for students, and revisiting school policies.</w:t>
      </w:r>
    </w:p>
    <w:p w14:paraId="429DC9C7" w14:textId="77777777" w:rsidR="005915CD" w:rsidRPr="00354CC9" w:rsidRDefault="005915CD" w:rsidP="00354CC9">
      <w:pPr>
        <w:pStyle w:val="ListBullet"/>
        <w:rPr>
          <w:u w:val="single"/>
        </w:rPr>
      </w:pPr>
      <w:r w:rsidRPr="00354CC9">
        <w:rPr>
          <w:u w:val="single"/>
        </w:rPr>
        <w:t xml:space="preserve">Follow-up Support: </w:t>
      </w:r>
    </w:p>
    <w:p w14:paraId="5D08B6D9" w14:textId="62A3AEF8" w:rsidR="005915CD" w:rsidRDefault="005915CD" w:rsidP="00354CC9">
      <w:pPr>
        <w:pStyle w:val="ListBullet"/>
        <w:numPr>
          <w:ilvl w:val="0"/>
          <w:numId w:val="45"/>
        </w:numPr>
      </w:pPr>
      <w:r w:rsidRPr="005915CD">
        <w:t>Provide Ongoing Support: Offer ongoing support for all individuals involved. This may include additional counselling, monitoring, and follow-up meetings to assess progress and address any lingering concerns.</w:t>
      </w:r>
    </w:p>
    <w:p w14:paraId="1BFC2840" w14:textId="77777777" w:rsidR="004012A1" w:rsidRPr="00AC79F8" w:rsidRDefault="004012A1" w:rsidP="004012A1">
      <w:pPr>
        <w:pStyle w:val="ListBullet"/>
        <w:ind w:left="720"/>
      </w:pPr>
    </w:p>
    <w:p w14:paraId="65C96EE4" w14:textId="19242621" w:rsidR="007004D4" w:rsidRPr="00AC79F8" w:rsidRDefault="007004D4" w:rsidP="00354CC9">
      <w:pPr>
        <w:pStyle w:val="ListBullet"/>
      </w:pPr>
      <w:r w:rsidRPr="00AC79F8">
        <w:t xml:space="preserve">The NSW Department of Education </w:t>
      </w:r>
      <w:hyperlink r:id="rId15">
        <w:r w:rsidRPr="00AC79F8">
          <w:rPr>
            <w:rStyle w:val="Hyperlink"/>
            <w:b/>
            <w:bCs/>
          </w:rPr>
          <w:t>Student Behaviour policy</w:t>
        </w:r>
      </w:hyperlink>
      <w:r w:rsidRPr="00AC79F8">
        <w:t xml:space="preserve"> and </w:t>
      </w:r>
      <w:hyperlink r:id="rId16" w:history="1">
        <w:r w:rsidRPr="00AC79F8">
          <w:rPr>
            <w:rStyle w:val="Hyperlink"/>
            <w:b/>
            <w:bCs/>
          </w:rPr>
          <w:t xml:space="preserve">Suspension and Expulsion </w:t>
        </w:r>
        <w:r w:rsidR="0048303C" w:rsidRPr="00AC79F8">
          <w:rPr>
            <w:rStyle w:val="Hyperlink"/>
            <w:b/>
            <w:bCs/>
          </w:rPr>
          <w:t>p</w:t>
        </w:r>
        <w:r w:rsidRPr="00AC79F8">
          <w:rPr>
            <w:rStyle w:val="Hyperlink"/>
            <w:b/>
            <w:bCs/>
          </w:rPr>
          <w:t>rocedures</w:t>
        </w:r>
      </w:hyperlink>
      <w:r w:rsidRPr="00AC79F8">
        <w:t xml:space="preserve"> apply to all NSW public schools.</w:t>
      </w:r>
    </w:p>
    <w:p w14:paraId="28CB7665" w14:textId="77777777" w:rsidR="00D96260" w:rsidRDefault="00D96260" w:rsidP="00354CC9">
      <w:pPr>
        <w:pStyle w:val="ListBullet"/>
      </w:pPr>
    </w:p>
    <w:p w14:paraId="7BB01424" w14:textId="48315D0C" w:rsidR="007004D4" w:rsidRPr="00AC79F8" w:rsidRDefault="007004D4" w:rsidP="00354CC9">
      <w:pPr>
        <w:pStyle w:val="ListBullet"/>
      </w:pPr>
      <w:r w:rsidRPr="00AC79F8">
        <w:t xml:space="preserve">Responses to </w:t>
      </w:r>
      <w:r w:rsidR="00F40A65" w:rsidRPr="00AC79F8">
        <w:t>all</w:t>
      </w:r>
      <w:r w:rsidRPr="00AC79F8">
        <w:t xml:space="preserve"> behaviours of concern apply to student behaviour that occurs:</w:t>
      </w:r>
    </w:p>
    <w:p w14:paraId="2D0197D3" w14:textId="77777777" w:rsidR="007004D4" w:rsidRPr="00AC79F8" w:rsidRDefault="007004D4" w:rsidP="00354CC9">
      <w:pPr>
        <w:pStyle w:val="ListBullet"/>
        <w:numPr>
          <w:ilvl w:val="0"/>
          <w:numId w:val="3"/>
        </w:numPr>
      </w:pPr>
      <w:r w:rsidRPr="00AC79F8">
        <w:t xml:space="preserve">at school </w:t>
      </w:r>
    </w:p>
    <w:p w14:paraId="312A3F1D" w14:textId="77777777" w:rsidR="007004D4" w:rsidRPr="00AC79F8" w:rsidRDefault="007004D4" w:rsidP="00354CC9">
      <w:pPr>
        <w:pStyle w:val="ListBullet"/>
        <w:numPr>
          <w:ilvl w:val="0"/>
          <w:numId w:val="3"/>
        </w:numPr>
      </w:pPr>
      <w:r w:rsidRPr="00AC79F8">
        <w:t xml:space="preserve">on the way to and from school </w:t>
      </w:r>
    </w:p>
    <w:p w14:paraId="3CC3FD9F" w14:textId="77777777" w:rsidR="007004D4" w:rsidRPr="00AC79F8" w:rsidRDefault="007004D4" w:rsidP="00354CC9">
      <w:pPr>
        <w:pStyle w:val="ListBullet"/>
        <w:numPr>
          <w:ilvl w:val="0"/>
          <w:numId w:val="3"/>
        </w:numPr>
      </w:pPr>
      <w:r w:rsidRPr="00AC79F8">
        <w:t>on school-endorsed activities that are off-site</w:t>
      </w:r>
    </w:p>
    <w:p w14:paraId="45E59E8B" w14:textId="77777777" w:rsidR="007004D4" w:rsidRPr="00AC79F8" w:rsidRDefault="007004D4" w:rsidP="00354CC9">
      <w:pPr>
        <w:pStyle w:val="ListBullet"/>
        <w:numPr>
          <w:ilvl w:val="0"/>
          <w:numId w:val="3"/>
        </w:numPr>
      </w:pPr>
      <w:r w:rsidRPr="00AC79F8">
        <w:lastRenderedPageBreak/>
        <w:t>outside school hours and off school premises where there is a clear and close connection between the school and students’ conduct</w:t>
      </w:r>
    </w:p>
    <w:p w14:paraId="150015E9" w14:textId="77777777" w:rsidR="007004D4" w:rsidRPr="00AC79F8" w:rsidRDefault="007004D4" w:rsidP="00354CC9">
      <w:pPr>
        <w:pStyle w:val="ListBullet"/>
        <w:numPr>
          <w:ilvl w:val="0"/>
          <w:numId w:val="3"/>
        </w:numPr>
      </w:pPr>
      <w:r w:rsidRPr="00AC79F8">
        <w:t>when using social media, mobile devices and/or other technology involving another student or staff member.</w:t>
      </w:r>
    </w:p>
    <w:p w14:paraId="175D033C" w14:textId="6E75B1BF" w:rsidR="00703D6E" w:rsidRDefault="00703D6E" w:rsidP="00937BEF">
      <w:pPr>
        <w:pStyle w:val="Heading3"/>
        <w:rPr>
          <w:rFonts w:hint="eastAsia"/>
        </w:rPr>
      </w:pPr>
      <w:r>
        <w:t>Reporting and recording</w:t>
      </w:r>
      <w:r w:rsidR="559FB5E4">
        <w:t xml:space="preserve"> behaviours of concern</w:t>
      </w:r>
    </w:p>
    <w:p w14:paraId="69F2FD4F" w14:textId="77777777" w:rsidR="00703D6E" w:rsidRDefault="00703D6E" w:rsidP="00703D6E">
      <w:pPr>
        <w:pStyle w:val="BodyText"/>
        <w:rPr>
          <w:rFonts w:hint="eastAsia"/>
        </w:rPr>
      </w:pPr>
      <w:r>
        <w:t>Staff will comply with reporting and responding processes outlined in the:</w:t>
      </w:r>
    </w:p>
    <w:p w14:paraId="29EC9F16" w14:textId="15F13512" w:rsidR="00703D6E" w:rsidRDefault="00703D6E" w:rsidP="00354CC9">
      <w:pPr>
        <w:pStyle w:val="ListBullet"/>
      </w:pPr>
      <w:hyperlink r:id="rId17" w:history="1">
        <w:r w:rsidRPr="00703D6E">
          <w:rPr>
            <w:rStyle w:val="Hyperlink"/>
          </w:rPr>
          <w:t>Incident Notification and Response Policy</w:t>
        </w:r>
      </w:hyperlink>
      <w:r>
        <w:t xml:space="preserve"> </w:t>
      </w:r>
    </w:p>
    <w:p w14:paraId="759FCB3B" w14:textId="5F4DB9A9" w:rsidR="00703D6E" w:rsidRDefault="00703D6E" w:rsidP="00354CC9">
      <w:pPr>
        <w:pStyle w:val="ListBullet"/>
      </w:pPr>
      <w:hyperlink r:id="rId18" w:history="1">
        <w:r w:rsidRPr="00703D6E">
          <w:rPr>
            <w:rStyle w:val="Hyperlink"/>
          </w:rPr>
          <w:t>Incident Notification and Response Procedures</w:t>
        </w:r>
      </w:hyperlink>
    </w:p>
    <w:p w14:paraId="5D054F89" w14:textId="64AE89B1" w:rsidR="00703D6E" w:rsidRPr="0048303C" w:rsidRDefault="00703D6E" w:rsidP="00354CC9">
      <w:pPr>
        <w:pStyle w:val="ListBullet"/>
      </w:pPr>
      <w:hyperlink r:id="rId19" w:history="1">
        <w:r w:rsidRPr="0048303C">
          <w:rPr>
            <w:rStyle w:val="Hyperlink"/>
          </w:rPr>
          <w:t xml:space="preserve">Student Behaviour </w:t>
        </w:r>
        <w:r w:rsidR="0048303C" w:rsidRPr="0048303C">
          <w:rPr>
            <w:rStyle w:val="Hyperlink"/>
          </w:rPr>
          <w:t>p</w:t>
        </w:r>
        <w:r w:rsidRPr="0048303C">
          <w:rPr>
            <w:rStyle w:val="Hyperlink"/>
          </w:rPr>
          <w:t>olicy</w:t>
        </w:r>
      </w:hyperlink>
      <w:r w:rsidR="0048303C">
        <w:t xml:space="preserve"> and </w:t>
      </w:r>
      <w:hyperlink r:id="rId20" w:history="1">
        <w:r w:rsidR="0048303C" w:rsidRPr="0048303C">
          <w:rPr>
            <w:rStyle w:val="Hyperlink"/>
          </w:rPr>
          <w:t>Suspension and Expulsion procedures</w:t>
        </w:r>
      </w:hyperlink>
      <w:r w:rsidR="0048303C">
        <w:t>.</w:t>
      </w:r>
    </w:p>
    <w:p w14:paraId="0810A71F" w14:textId="77777777" w:rsidR="007D6DD8" w:rsidRDefault="007D6DD8" w:rsidP="007D6DD8">
      <w:pPr>
        <w:pStyle w:val="Heading2"/>
        <w:spacing w:before="0" w:after="0"/>
        <w:rPr>
          <w:rFonts w:hint="eastAsia"/>
        </w:rPr>
      </w:pPr>
      <w:r>
        <w:t>Planned responses to positive appropriate behaviour, inappropriate behaviour and behaviours of concern, including bullying and cyber-bullying</w:t>
      </w:r>
    </w:p>
    <w:tbl>
      <w:tblPr>
        <w:tblW w:w="102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400"/>
        <w:gridCol w:w="3400"/>
        <w:gridCol w:w="3400"/>
      </w:tblGrid>
      <w:tr w:rsidR="007D6DD8" w14:paraId="3E1DF115" w14:textId="77777777" w:rsidTr="002924A0">
        <w:trPr>
          <w:trHeight w:val="15"/>
        </w:trPr>
        <w:tc>
          <w:tcPr>
            <w:tcW w:w="3400" w:type="dxa"/>
            <w:tcBorders>
              <w:top w:val="single" w:sz="8" w:space="0" w:color="002664" w:themeColor="accent2"/>
              <w:left w:val="single" w:sz="8" w:space="0" w:color="002664" w:themeColor="accent2"/>
              <w:bottom w:val="single" w:sz="8" w:space="0" w:color="002664" w:themeColor="accent2"/>
              <w:right w:val="nil"/>
            </w:tcBorders>
            <w:shd w:val="clear" w:color="auto" w:fill="002664" w:themeFill="accent2"/>
          </w:tcPr>
          <w:p w14:paraId="01E80A1C" w14:textId="77777777" w:rsidR="007D6DD8" w:rsidRPr="00937BEF" w:rsidRDefault="007D6DD8" w:rsidP="002924A0">
            <w:pPr>
              <w:spacing w:after="120"/>
              <w:jc w:val="center"/>
              <w:rPr>
                <w:rFonts w:ascii="Public Sans Medium" w:eastAsia="Public Sans Medium" w:hAnsi="Public Sans Medium" w:cs="Public Sans Medium"/>
                <w:b/>
                <w:bCs/>
                <w:color w:val="FFFFFF" w:themeColor="background1"/>
                <w:sz w:val="19"/>
                <w:szCs w:val="19"/>
              </w:rPr>
            </w:pPr>
            <w:r w:rsidRPr="00937BEF">
              <w:rPr>
                <w:rFonts w:ascii="Public Sans Medium" w:eastAsia="Public Sans Medium" w:hAnsi="Public Sans Medium" w:cs="Public Sans Medium"/>
                <w:b/>
                <w:bCs/>
                <w:color w:val="FFFFFF" w:themeColor="background1"/>
                <w:sz w:val="19"/>
                <w:szCs w:val="19"/>
              </w:rPr>
              <w:t>Prevention</w:t>
            </w:r>
          </w:p>
          <w:p w14:paraId="3DD89057" w14:textId="77777777" w:rsidR="007D6DD8" w:rsidRPr="00937BEF" w:rsidRDefault="007D6DD8" w:rsidP="002924A0">
            <w:pPr>
              <w:spacing w:after="120"/>
              <w:jc w:val="center"/>
              <w:rPr>
                <w:rFonts w:ascii="Public Sans Medium" w:eastAsia="Public Sans Medium" w:hAnsi="Public Sans Medium" w:cs="Public Sans Medium"/>
                <w:color w:val="FFFFFF" w:themeColor="background1"/>
                <w:sz w:val="19"/>
                <w:szCs w:val="19"/>
              </w:rPr>
            </w:pPr>
            <w:r w:rsidRPr="00937BEF">
              <w:rPr>
                <w:rFonts w:ascii="Public Sans Medium" w:eastAsia="Public Sans Medium" w:hAnsi="Public Sans Medium" w:cs="Public Sans Medium"/>
                <w:color w:val="FFFFFF" w:themeColor="background1"/>
                <w:sz w:val="19"/>
                <w:szCs w:val="19"/>
              </w:rPr>
              <w:t>Responses to recognise and reinforce positive</w:t>
            </w:r>
            <w:r w:rsidRPr="19C09428">
              <w:rPr>
                <w:rFonts w:ascii="Public Sans Medium" w:eastAsia="Public Sans Medium" w:hAnsi="Public Sans Medium" w:cs="Public Sans Medium"/>
                <w:color w:val="FFFFFF" w:themeColor="background1"/>
                <w:sz w:val="19"/>
                <w:szCs w:val="19"/>
              </w:rPr>
              <w:t>, inclusive and safe</w:t>
            </w:r>
            <w:r w:rsidRPr="00937BEF">
              <w:rPr>
                <w:rFonts w:ascii="Public Sans Medium" w:eastAsia="Public Sans Medium" w:hAnsi="Public Sans Medium" w:cs="Public Sans Medium"/>
                <w:color w:val="FFFFFF" w:themeColor="background1"/>
                <w:sz w:val="19"/>
                <w:szCs w:val="19"/>
              </w:rPr>
              <w:t xml:space="preserve"> behaviour</w:t>
            </w:r>
          </w:p>
        </w:tc>
        <w:tc>
          <w:tcPr>
            <w:tcW w:w="3400" w:type="dxa"/>
            <w:tcBorders>
              <w:top w:val="single" w:sz="8" w:space="0" w:color="002664" w:themeColor="accent2"/>
              <w:left w:val="nil"/>
              <w:bottom w:val="single" w:sz="8" w:space="0" w:color="002664" w:themeColor="accent2"/>
              <w:right w:val="nil"/>
            </w:tcBorders>
            <w:shd w:val="clear" w:color="auto" w:fill="002664" w:themeFill="accent2"/>
          </w:tcPr>
          <w:p w14:paraId="38262DFA" w14:textId="77777777" w:rsidR="007D6DD8" w:rsidRPr="00937BEF" w:rsidRDefault="007D6DD8" w:rsidP="002924A0">
            <w:pPr>
              <w:spacing w:after="120"/>
              <w:jc w:val="center"/>
              <w:rPr>
                <w:rFonts w:ascii="Public Sans Medium" w:eastAsia="Public Sans Medium" w:hAnsi="Public Sans Medium" w:cs="Public Sans Medium"/>
                <w:b/>
                <w:bCs/>
                <w:color w:val="FFFFFF" w:themeColor="background1"/>
                <w:sz w:val="19"/>
                <w:szCs w:val="19"/>
              </w:rPr>
            </w:pPr>
            <w:r w:rsidRPr="00937BEF">
              <w:rPr>
                <w:rFonts w:ascii="Public Sans Medium" w:eastAsia="Public Sans Medium" w:hAnsi="Public Sans Medium" w:cs="Public Sans Medium"/>
                <w:b/>
                <w:bCs/>
                <w:color w:val="FFFFFF" w:themeColor="background1"/>
                <w:sz w:val="19"/>
                <w:szCs w:val="19"/>
              </w:rPr>
              <w:t xml:space="preserve"> Early Intervention</w:t>
            </w:r>
          </w:p>
          <w:p w14:paraId="2BBEAE88" w14:textId="77777777" w:rsidR="007D6DD8" w:rsidRPr="00937BEF" w:rsidRDefault="007D6DD8" w:rsidP="002924A0">
            <w:pPr>
              <w:spacing w:after="120"/>
              <w:jc w:val="center"/>
              <w:rPr>
                <w:rFonts w:ascii="Public Sans Medium" w:eastAsia="Public Sans Medium" w:hAnsi="Public Sans Medium" w:cs="Public Sans Medium"/>
                <w:color w:val="FFFFFF" w:themeColor="background1"/>
                <w:sz w:val="19"/>
                <w:szCs w:val="19"/>
              </w:rPr>
            </w:pPr>
            <w:r w:rsidRPr="00937BEF">
              <w:rPr>
                <w:rFonts w:ascii="Public Sans Medium" w:eastAsia="Public Sans Medium" w:hAnsi="Public Sans Medium" w:cs="Public Sans Medium"/>
                <w:color w:val="FFFFFF" w:themeColor="background1"/>
                <w:sz w:val="19"/>
                <w:szCs w:val="19"/>
              </w:rPr>
              <w:t>Responses to minor inappropriate behaviour</w:t>
            </w:r>
          </w:p>
        </w:tc>
        <w:tc>
          <w:tcPr>
            <w:tcW w:w="3400" w:type="dxa"/>
            <w:tcBorders>
              <w:top w:val="single" w:sz="8" w:space="0" w:color="002664" w:themeColor="accent2"/>
              <w:left w:val="nil"/>
              <w:bottom w:val="single" w:sz="8" w:space="0" w:color="002664" w:themeColor="accent2"/>
              <w:right w:val="single" w:sz="8" w:space="0" w:color="002664" w:themeColor="accent2"/>
            </w:tcBorders>
            <w:shd w:val="clear" w:color="auto" w:fill="002664" w:themeFill="accent2"/>
          </w:tcPr>
          <w:p w14:paraId="4D3A61A9" w14:textId="77777777" w:rsidR="007D6DD8" w:rsidRPr="00937BEF" w:rsidRDefault="007D6DD8" w:rsidP="002924A0">
            <w:pPr>
              <w:spacing w:after="120"/>
              <w:jc w:val="center"/>
              <w:rPr>
                <w:rFonts w:ascii="Public Sans Medium" w:eastAsia="Public Sans Medium" w:hAnsi="Public Sans Medium" w:cs="Public Sans Medium"/>
                <w:b/>
                <w:bCs/>
                <w:color w:val="FFFFFF" w:themeColor="background1"/>
                <w:sz w:val="19"/>
                <w:szCs w:val="19"/>
              </w:rPr>
            </w:pPr>
            <w:r w:rsidRPr="00937BEF">
              <w:rPr>
                <w:rFonts w:ascii="Public Sans Medium" w:eastAsia="Public Sans Medium" w:hAnsi="Public Sans Medium" w:cs="Public Sans Medium"/>
                <w:b/>
                <w:bCs/>
                <w:color w:val="FFFFFF" w:themeColor="background1"/>
                <w:sz w:val="19"/>
                <w:szCs w:val="19"/>
              </w:rPr>
              <w:t>Targeted/Individualised</w:t>
            </w:r>
          </w:p>
          <w:p w14:paraId="53C16A75" w14:textId="77777777" w:rsidR="007D6DD8" w:rsidRPr="00937BEF" w:rsidRDefault="007D6DD8" w:rsidP="002924A0">
            <w:pPr>
              <w:spacing w:after="120"/>
              <w:jc w:val="center"/>
              <w:rPr>
                <w:rFonts w:ascii="Public Sans Medium" w:eastAsia="Public Sans Medium" w:hAnsi="Public Sans Medium" w:cs="Public Sans Medium"/>
                <w:color w:val="FFFFFF" w:themeColor="background1"/>
                <w:sz w:val="19"/>
                <w:szCs w:val="19"/>
              </w:rPr>
            </w:pPr>
            <w:r w:rsidRPr="00937BEF">
              <w:rPr>
                <w:rFonts w:ascii="Public Sans Medium" w:eastAsia="Public Sans Medium" w:hAnsi="Public Sans Medium" w:cs="Public Sans Medium"/>
                <w:color w:val="FFFFFF" w:themeColor="background1"/>
                <w:sz w:val="19"/>
                <w:szCs w:val="19"/>
              </w:rPr>
              <w:t>Responses to behaviours of concern</w:t>
            </w:r>
          </w:p>
        </w:tc>
      </w:tr>
      <w:tr w:rsidR="007D6DD8" w14:paraId="3B6A276C" w14:textId="77777777" w:rsidTr="002924A0">
        <w:trPr>
          <w:trHeight w:val="15"/>
        </w:trPr>
        <w:tc>
          <w:tcPr>
            <w:tcW w:w="3400" w:type="dxa"/>
            <w:tcBorders>
              <w:top w:val="single" w:sz="8" w:space="0" w:color="002664" w:themeColor="accent2"/>
              <w:left w:val="single" w:sz="8" w:space="0" w:color="002664" w:themeColor="accent2"/>
              <w:bottom w:val="nil"/>
              <w:right w:val="nil"/>
            </w:tcBorders>
            <w:shd w:val="clear" w:color="auto" w:fill="002664" w:themeFill="accent2"/>
          </w:tcPr>
          <w:p w14:paraId="1DB67FA8" w14:textId="77777777" w:rsidR="007D6DD8" w:rsidRDefault="007D6DD8" w:rsidP="002924A0">
            <w:pPr>
              <w:spacing w:after="120"/>
              <w:rPr>
                <w:b/>
                <w:bCs/>
                <w:sz w:val="19"/>
                <w:szCs w:val="19"/>
              </w:rPr>
            </w:pPr>
          </w:p>
        </w:tc>
        <w:tc>
          <w:tcPr>
            <w:tcW w:w="3400" w:type="dxa"/>
            <w:tcBorders>
              <w:top w:val="single" w:sz="8" w:space="0" w:color="002664" w:themeColor="accent2"/>
              <w:left w:val="nil"/>
              <w:bottom w:val="nil"/>
              <w:right w:val="nil"/>
            </w:tcBorders>
            <w:shd w:val="clear" w:color="auto" w:fill="002664" w:themeFill="accent2"/>
          </w:tcPr>
          <w:p w14:paraId="7D4C1F60" w14:textId="77777777" w:rsidR="007D6DD8" w:rsidRDefault="007D6DD8" w:rsidP="002924A0">
            <w:pPr>
              <w:spacing w:after="120"/>
              <w:jc w:val="center"/>
              <w:rPr>
                <w:b/>
                <w:bCs/>
                <w:sz w:val="19"/>
                <w:szCs w:val="19"/>
              </w:rPr>
            </w:pPr>
            <w:r w:rsidRPr="71676F20">
              <w:rPr>
                <w:b/>
                <w:bCs/>
                <w:sz w:val="19"/>
                <w:szCs w:val="19"/>
              </w:rPr>
              <w:t xml:space="preserve"> </w:t>
            </w:r>
          </w:p>
        </w:tc>
        <w:tc>
          <w:tcPr>
            <w:tcW w:w="3400" w:type="dxa"/>
            <w:tcBorders>
              <w:top w:val="single" w:sz="8" w:space="0" w:color="002664" w:themeColor="accent2"/>
              <w:left w:val="nil"/>
              <w:bottom w:val="nil"/>
              <w:right w:val="single" w:sz="8" w:space="0" w:color="002664" w:themeColor="accent2"/>
            </w:tcBorders>
            <w:shd w:val="clear" w:color="auto" w:fill="002664" w:themeFill="accent2"/>
          </w:tcPr>
          <w:p w14:paraId="6C5CB3C9" w14:textId="77777777" w:rsidR="007D6DD8" w:rsidRDefault="007D6DD8" w:rsidP="002924A0">
            <w:pPr>
              <w:spacing w:after="120"/>
              <w:jc w:val="center"/>
              <w:rPr>
                <w:b/>
                <w:bCs/>
                <w:sz w:val="19"/>
                <w:szCs w:val="19"/>
              </w:rPr>
            </w:pPr>
          </w:p>
        </w:tc>
      </w:tr>
      <w:tr w:rsidR="007D6DD8" w14:paraId="7F303A36" w14:textId="77777777" w:rsidTr="002924A0">
        <w:trPr>
          <w:trHeight w:val="3112"/>
        </w:trPr>
        <w:tc>
          <w:tcPr>
            <w:tcW w:w="3400" w:type="dxa"/>
            <w:tcBorders>
              <w:top w:val="single" w:sz="8" w:space="0" w:color="002664" w:themeColor="accent2"/>
              <w:left w:val="single" w:sz="8" w:space="0" w:color="002664" w:themeColor="accent2"/>
              <w:bottom w:val="single" w:sz="8" w:space="0" w:color="002664" w:themeColor="accent2"/>
              <w:right w:val="single" w:sz="4" w:space="0" w:color="auto"/>
            </w:tcBorders>
            <w:shd w:val="clear" w:color="auto" w:fill="FFFFFF" w:themeFill="background1"/>
          </w:tcPr>
          <w:p w14:paraId="72772862" w14:textId="77777777" w:rsidR="007D6DD8" w:rsidRDefault="007D6DD8" w:rsidP="002924A0">
            <w:pPr>
              <w:spacing w:after="120"/>
              <w:rPr>
                <w:rFonts w:asciiTheme="minorHAnsi" w:hAnsiTheme="minorHAnsi"/>
                <w:color w:val="auto"/>
                <w:sz w:val="22"/>
                <w:szCs w:val="22"/>
              </w:rPr>
            </w:pPr>
            <w:r w:rsidRPr="001F5758">
              <w:rPr>
                <w:rFonts w:asciiTheme="minorHAnsi" w:hAnsiTheme="minorHAnsi"/>
                <w:color w:val="auto"/>
                <w:sz w:val="22"/>
                <w:szCs w:val="22"/>
              </w:rPr>
              <w:t>When students exhibit positive and appropriate behaviour, we are committed to recognising and reinforcing their efforts. Our planned responses include:</w:t>
            </w:r>
          </w:p>
          <w:p w14:paraId="605522BF" w14:textId="77777777" w:rsidR="007D6DD8" w:rsidRDefault="007D6DD8" w:rsidP="002924A0">
            <w:pPr>
              <w:pStyle w:val="BodyText"/>
              <w:numPr>
                <w:ilvl w:val="0"/>
                <w:numId w:val="44"/>
              </w:numPr>
              <w:rPr>
                <w:rFonts w:hint="eastAsia"/>
              </w:rPr>
            </w:pPr>
            <w:r w:rsidRPr="00660675">
              <w:t xml:space="preserve">Positive Reinforcement: Verbal praise, commendation, and acknowledgment of the specific positive behaviour. </w:t>
            </w:r>
          </w:p>
          <w:p w14:paraId="3D22F000" w14:textId="77777777" w:rsidR="007D6DD8" w:rsidRDefault="007D6DD8" w:rsidP="002924A0">
            <w:pPr>
              <w:pStyle w:val="BodyText"/>
              <w:numPr>
                <w:ilvl w:val="0"/>
                <w:numId w:val="44"/>
              </w:numPr>
              <w:rPr>
                <w:rFonts w:hint="eastAsia"/>
              </w:rPr>
            </w:pPr>
            <w:r w:rsidRPr="00660675">
              <w:t xml:space="preserve">Recognition Programs: Regularly scheduled programs to publicly acknowledge and celebrate positive behaviours, fostering a positive and supportive school culture. </w:t>
            </w:r>
          </w:p>
          <w:p w14:paraId="005DF816" w14:textId="77777777" w:rsidR="007D6DD8" w:rsidRPr="00660675" w:rsidRDefault="007D6DD8" w:rsidP="002924A0">
            <w:pPr>
              <w:pStyle w:val="BodyText"/>
              <w:numPr>
                <w:ilvl w:val="0"/>
                <w:numId w:val="44"/>
              </w:numPr>
              <w:rPr>
                <w:rFonts w:hint="eastAsia"/>
              </w:rPr>
            </w:pPr>
            <w:r w:rsidRPr="00660675">
              <w:t>Certificates and Awards: Issuing certificates or awards to students who consistently demonstrate positive behaviour, encouraging a sense of achievement.</w:t>
            </w:r>
          </w:p>
          <w:p w14:paraId="30030D6E" w14:textId="77777777" w:rsidR="007D6DD8" w:rsidRDefault="007D6DD8" w:rsidP="002924A0">
            <w:pPr>
              <w:rPr>
                <w:rFonts w:ascii="Segoe UI" w:eastAsia="Segoe UI" w:hAnsi="Segoe UI" w:cs="Segoe UI"/>
                <w:b/>
                <w:bCs/>
                <w:color w:val="000000" w:themeColor="text1"/>
                <w:sz w:val="18"/>
                <w:szCs w:val="18"/>
              </w:rPr>
            </w:pPr>
            <w:r w:rsidRPr="71676F20">
              <w:rPr>
                <w:rFonts w:ascii="Segoe UI" w:eastAsia="Segoe UI" w:hAnsi="Segoe UI" w:cs="Segoe UI"/>
                <w:b/>
                <w:bCs/>
                <w:color w:val="000000" w:themeColor="text1"/>
                <w:sz w:val="18"/>
                <w:szCs w:val="18"/>
              </w:rPr>
              <w:t xml:space="preserve"> </w:t>
            </w:r>
          </w:p>
          <w:p w14:paraId="0026F99A" w14:textId="77777777" w:rsidR="007D6DD8" w:rsidRDefault="007D6DD8" w:rsidP="002924A0">
            <w:pPr>
              <w:spacing w:after="120"/>
              <w:rPr>
                <w:sz w:val="19"/>
                <w:szCs w:val="19"/>
              </w:rPr>
            </w:pPr>
            <w:r w:rsidRPr="71676F20">
              <w:rPr>
                <w:sz w:val="19"/>
                <w:szCs w:val="19"/>
              </w:rPr>
              <w:t xml:space="preserve"> </w:t>
            </w:r>
          </w:p>
          <w:p w14:paraId="72423321" w14:textId="77777777" w:rsidR="007D6DD8" w:rsidRDefault="007D6DD8" w:rsidP="002924A0">
            <w:pPr>
              <w:rPr>
                <w:rFonts w:ascii="Segoe UI" w:eastAsia="Segoe UI" w:hAnsi="Segoe UI" w:cs="Segoe UI"/>
                <w:b/>
                <w:bCs/>
                <w:color w:val="000000" w:themeColor="text1"/>
                <w:sz w:val="18"/>
                <w:szCs w:val="18"/>
              </w:rPr>
            </w:pPr>
            <w:r w:rsidRPr="71676F20">
              <w:rPr>
                <w:rFonts w:ascii="Segoe UI" w:eastAsia="Segoe UI" w:hAnsi="Segoe UI" w:cs="Segoe UI"/>
                <w:b/>
                <w:bCs/>
                <w:color w:val="000000" w:themeColor="text1"/>
                <w:sz w:val="18"/>
                <w:szCs w:val="18"/>
              </w:rPr>
              <w:lastRenderedPageBreak/>
              <w:t xml:space="preserve"> </w:t>
            </w:r>
          </w:p>
          <w:p w14:paraId="70B05CF1" w14:textId="77777777" w:rsidR="007D6DD8" w:rsidRDefault="007D6DD8" w:rsidP="002924A0">
            <w:pPr>
              <w:spacing w:after="120"/>
              <w:rPr>
                <w:sz w:val="19"/>
                <w:szCs w:val="19"/>
              </w:rPr>
            </w:pPr>
            <w:r w:rsidRPr="71676F20">
              <w:rPr>
                <w:sz w:val="19"/>
                <w:szCs w:val="19"/>
              </w:rPr>
              <w:t xml:space="preserve"> </w:t>
            </w:r>
          </w:p>
        </w:tc>
        <w:tc>
          <w:tcPr>
            <w:tcW w:w="3400" w:type="dxa"/>
            <w:tcBorders>
              <w:top w:val="single" w:sz="8" w:space="0" w:color="002664" w:themeColor="accent2"/>
              <w:left w:val="single" w:sz="4" w:space="0" w:color="auto"/>
              <w:bottom w:val="single" w:sz="8" w:space="0" w:color="002664" w:themeColor="accent2"/>
              <w:right w:val="single" w:sz="4" w:space="0" w:color="auto"/>
            </w:tcBorders>
          </w:tcPr>
          <w:p w14:paraId="38EA7D9E" w14:textId="77777777" w:rsidR="007D6DD8" w:rsidRPr="00020916" w:rsidRDefault="007D6DD8" w:rsidP="002924A0">
            <w:pPr>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lastRenderedPageBreak/>
              <w:t>For instances of inappropriate</w:t>
            </w:r>
          </w:p>
          <w:p w14:paraId="16E1D7D0" w14:textId="77777777" w:rsidR="007D6DD8" w:rsidRPr="00020916" w:rsidRDefault="007D6DD8" w:rsidP="002924A0">
            <w:pPr>
              <w:tabs>
                <w:tab w:val="center" w:pos="1592"/>
              </w:tabs>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t>behaviour, our planned</w:t>
            </w:r>
          </w:p>
          <w:p w14:paraId="71210FFD" w14:textId="77777777" w:rsidR="007D6DD8" w:rsidRPr="00020916" w:rsidRDefault="007D6DD8" w:rsidP="002924A0">
            <w:pPr>
              <w:tabs>
                <w:tab w:val="center" w:pos="1592"/>
              </w:tabs>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t>responses aim to address and</w:t>
            </w:r>
          </w:p>
          <w:p w14:paraId="1C6F5D6A" w14:textId="77777777" w:rsidR="007D6DD8" w:rsidRPr="00020916" w:rsidRDefault="007D6DD8" w:rsidP="002924A0">
            <w:pPr>
              <w:tabs>
                <w:tab w:val="center" w:pos="1592"/>
              </w:tabs>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t>correct the behaviour while</w:t>
            </w:r>
          </w:p>
          <w:p w14:paraId="775F72C3" w14:textId="77777777" w:rsidR="007D6DD8" w:rsidRPr="00020916" w:rsidRDefault="007D6DD8" w:rsidP="002924A0">
            <w:pPr>
              <w:tabs>
                <w:tab w:val="center" w:pos="1592"/>
              </w:tabs>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t>promoting learning and</w:t>
            </w:r>
          </w:p>
          <w:p w14:paraId="23C29914" w14:textId="77777777" w:rsidR="007D6DD8" w:rsidRPr="00020916" w:rsidRDefault="007D6DD8" w:rsidP="002924A0">
            <w:pPr>
              <w:tabs>
                <w:tab w:val="center" w:pos="1592"/>
              </w:tabs>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t>growth:</w:t>
            </w:r>
          </w:p>
          <w:p w14:paraId="7B776004" w14:textId="77777777" w:rsidR="007D6DD8" w:rsidRDefault="007D6DD8" w:rsidP="002924A0">
            <w:pPr>
              <w:pStyle w:val="ListParagraph"/>
              <w:numPr>
                <w:ilvl w:val="0"/>
                <w:numId w:val="45"/>
              </w:numPr>
              <w:tabs>
                <w:tab w:val="center" w:pos="1592"/>
              </w:tabs>
              <w:rPr>
                <w:rFonts w:asciiTheme="minorHAnsi" w:eastAsia="Segoe UI" w:hAnsiTheme="minorHAnsi" w:cs="Segoe UI"/>
                <w:color w:val="000000" w:themeColor="text1"/>
                <w:sz w:val="22"/>
                <w:szCs w:val="22"/>
              </w:rPr>
            </w:pPr>
            <w:r w:rsidRPr="00020916">
              <w:rPr>
                <w:rFonts w:asciiTheme="minorHAnsi" w:eastAsia="Segoe UI" w:hAnsiTheme="minorHAnsi" w:cs="Segoe UI"/>
                <w:color w:val="000000" w:themeColor="text1"/>
                <w:sz w:val="22"/>
                <w:szCs w:val="22"/>
              </w:rPr>
              <w:t>Restorative Practices:</w:t>
            </w:r>
            <w:r>
              <w:rPr>
                <w:rFonts w:asciiTheme="minorHAnsi" w:eastAsia="Segoe UI" w:hAnsiTheme="minorHAnsi" w:cs="Segoe UI"/>
                <w:color w:val="000000" w:themeColor="text1"/>
                <w:sz w:val="22"/>
                <w:szCs w:val="22"/>
              </w:rPr>
              <w:t xml:space="preserve"> </w:t>
            </w:r>
            <w:r w:rsidRPr="00E9744F">
              <w:rPr>
                <w:rFonts w:asciiTheme="minorHAnsi" w:eastAsia="Segoe UI" w:hAnsiTheme="minorHAnsi" w:cs="Segoe UI"/>
                <w:color w:val="000000" w:themeColor="text1"/>
                <w:sz w:val="22"/>
                <w:szCs w:val="22"/>
              </w:rPr>
              <w:t>Using restorative approaches to help students reflect on their actions, understand the impact on others, and work towards repairing any harm caused.</w:t>
            </w:r>
          </w:p>
          <w:p w14:paraId="2DAB6BCC" w14:textId="77777777" w:rsidR="007D6DD8" w:rsidRDefault="007D6DD8" w:rsidP="002924A0">
            <w:pPr>
              <w:pStyle w:val="ListParagraph"/>
              <w:numPr>
                <w:ilvl w:val="0"/>
                <w:numId w:val="45"/>
              </w:numPr>
              <w:tabs>
                <w:tab w:val="center" w:pos="1592"/>
              </w:tabs>
              <w:rPr>
                <w:rFonts w:asciiTheme="minorHAnsi" w:eastAsia="Segoe UI" w:hAnsiTheme="minorHAnsi" w:cs="Segoe UI"/>
                <w:color w:val="000000" w:themeColor="text1"/>
                <w:sz w:val="22"/>
                <w:szCs w:val="22"/>
              </w:rPr>
            </w:pPr>
            <w:r w:rsidRPr="002A5467">
              <w:rPr>
                <w:rFonts w:asciiTheme="minorHAnsi" w:eastAsia="Segoe UI" w:hAnsiTheme="minorHAnsi" w:cs="Segoe UI"/>
                <w:color w:val="000000" w:themeColor="text1"/>
                <w:sz w:val="22"/>
                <w:szCs w:val="22"/>
              </w:rPr>
              <w:t>Behavioural Reflection:</w:t>
            </w:r>
            <w:r>
              <w:rPr>
                <w:rFonts w:asciiTheme="minorHAnsi" w:eastAsia="Segoe UI" w:hAnsiTheme="minorHAnsi" w:cs="Segoe UI"/>
                <w:color w:val="000000" w:themeColor="text1"/>
                <w:sz w:val="22"/>
                <w:szCs w:val="22"/>
              </w:rPr>
              <w:t xml:space="preserve"> </w:t>
            </w:r>
            <w:r w:rsidRPr="002A5467">
              <w:rPr>
                <w:rFonts w:asciiTheme="minorHAnsi" w:eastAsia="Segoe UI" w:hAnsiTheme="minorHAnsi" w:cs="Segoe UI"/>
                <w:color w:val="000000" w:themeColor="text1"/>
                <w:sz w:val="22"/>
                <w:szCs w:val="22"/>
              </w:rPr>
              <w:t>Providing students with</w:t>
            </w:r>
            <w:r>
              <w:rPr>
                <w:rFonts w:asciiTheme="minorHAnsi" w:eastAsia="Segoe UI" w:hAnsiTheme="minorHAnsi" w:cs="Segoe UI"/>
                <w:color w:val="000000" w:themeColor="text1"/>
                <w:sz w:val="22"/>
                <w:szCs w:val="22"/>
              </w:rPr>
              <w:t xml:space="preserve"> </w:t>
            </w:r>
            <w:r w:rsidRPr="002A5467">
              <w:rPr>
                <w:rFonts w:asciiTheme="minorHAnsi" w:eastAsia="Segoe UI" w:hAnsiTheme="minorHAnsi" w:cs="Segoe UI"/>
                <w:color w:val="000000" w:themeColor="text1"/>
                <w:sz w:val="22"/>
                <w:szCs w:val="22"/>
              </w:rPr>
              <w:t>the opportunity to reflect</w:t>
            </w:r>
            <w:r>
              <w:rPr>
                <w:rFonts w:asciiTheme="minorHAnsi" w:eastAsia="Segoe UI" w:hAnsiTheme="minorHAnsi" w:cs="Segoe UI"/>
                <w:color w:val="000000" w:themeColor="text1"/>
                <w:sz w:val="22"/>
                <w:szCs w:val="22"/>
              </w:rPr>
              <w:t xml:space="preserve"> </w:t>
            </w:r>
            <w:r w:rsidRPr="002A5467">
              <w:rPr>
                <w:rFonts w:asciiTheme="minorHAnsi" w:eastAsia="Segoe UI" w:hAnsiTheme="minorHAnsi" w:cs="Segoe UI"/>
                <w:color w:val="000000" w:themeColor="text1"/>
                <w:sz w:val="22"/>
                <w:szCs w:val="22"/>
              </w:rPr>
              <w:t>on their behaviour,</w:t>
            </w:r>
            <w:r>
              <w:rPr>
                <w:rFonts w:asciiTheme="minorHAnsi" w:eastAsia="Segoe UI" w:hAnsiTheme="minorHAnsi" w:cs="Segoe UI"/>
                <w:color w:val="000000" w:themeColor="text1"/>
                <w:sz w:val="22"/>
                <w:szCs w:val="22"/>
              </w:rPr>
              <w:t xml:space="preserve"> </w:t>
            </w:r>
            <w:r w:rsidRPr="002A5467">
              <w:rPr>
                <w:rFonts w:asciiTheme="minorHAnsi" w:eastAsia="Segoe UI" w:hAnsiTheme="minorHAnsi" w:cs="Segoe UI"/>
                <w:color w:val="000000" w:themeColor="text1"/>
                <w:sz w:val="22"/>
                <w:szCs w:val="22"/>
              </w:rPr>
              <w:t>understand the</w:t>
            </w:r>
            <w:r>
              <w:rPr>
                <w:rFonts w:asciiTheme="minorHAnsi" w:eastAsia="Segoe UI" w:hAnsiTheme="minorHAnsi" w:cs="Segoe UI"/>
                <w:color w:val="000000" w:themeColor="text1"/>
                <w:sz w:val="22"/>
                <w:szCs w:val="22"/>
              </w:rPr>
              <w:t xml:space="preserve"> </w:t>
            </w:r>
            <w:r w:rsidRPr="002A5467">
              <w:rPr>
                <w:rFonts w:asciiTheme="minorHAnsi" w:eastAsia="Segoe UI" w:hAnsiTheme="minorHAnsi" w:cs="Segoe UI"/>
                <w:color w:val="000000" w:themeColor="text1"/>
                <w:sz w:val="22"/>
                <w:szCs w:val="22"/>
              </w:rPr>
              <w:t>consequences, and</w:t>
            </w:r>
            <w:r>
              <w:rPr>
                <w:rFonts w:asciiTheme="minorHAnsi" w:eastAsia="Segoe UI" w:hAnsiTheme="minorHAnsi" w:cs="Segoe UI"/>
                <w:color w:val="000000" w:themeColor="text1"/>
                <w:sz w:val="22"/>
                <w:szCs w:val="22"/>
              </w:rPr>
              <w:t xml:space="preserve"> </w:t>
            </w:r>
            <w:r w:rsidRPr="002A5467">
              <w:rPr>
                <w:rFonts w:asciiTheme="minorHAnsi" w:eastAsia="Segoe UI" w:hAnsiTheme="minorHAnsi" w:cs="Segoe UI"/>
                <w:color w:val="000000" w:themeColor="text1"/>
                <w:sz w:val="22"/>
                <w:szCs w:val="22"/>
              </w:rPr>
              <w:t>identify alternative</w:t>
            </w:r>
            <w:r>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choices.</w:t>
            </w:r>
          </w:p>
          <w:p w14:paraId="24532BC8" w14:textId="77777777" w:rsidR="007D6DD8" w:rsidRPr="00FD52A2" w:rsidRDefault="007D6DD8" w:rsidP="002924A0">
            <w:pPr>
              <w:pStyle w:val="ListParagraph"/>
              <w:numPr>
                <w:ilvl w:val="0"/>
                <w:numId w:val="45"/>
              </w:numPr>
              <w:tabs>
                <w:tab w:val="center" w:pos="1592"/>
              </w:tabs>
              <w:rPr>
                <w:rFonts w:asciiTheme="minorHAnsi" w:eastAsia="Segoe UI" w:hAnsiTheme="minorHAnsi" w:cs="Segoe UI"/>
                <w:color w:val="000000" w:themeColor="text1"/>
                <w:sz w:val="22"/>
                <w:szCs w:val="22"/>
              </w:rPr>
            </w:pPr>
            <w:r w:rsidRPr="00FD52A2">
              <w:rPr>
                <w:rFonts w:asciiTheme="minorHAnsi" w:eastAsia="Segoe UI" w:hAnsiTheme="minorHAnsi" w:cs="Segoe UI"/>
                <w:color w:val="000000" w:themeColor="text1"/>
                <w:sz w:val="22"/>
                <w:szCs w:val="22"/>
              </w:rPr>
              <w:t>Consequences and</w:t>
            </w:r>
            <w:r>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Discipline: Implementing</w:t>
            </w:r>
            <w:r>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appropriate</w:t>
            </w:r>
            <w:r>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consequences, which may</w:t>
            </w:r>
            <w:r>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include loss of privileges,</w:t>
            </w:r>
            <w:r>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temporary separation from</w:t>
            </w:r>
            <w:r>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peers, or other discipline</w:t>
            </w:r>
            <w:r>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lastRenderedPageBreak/>
              <w:t>measures aligned with our</w:t>
            </w:r>
            <w:r>
              <w:rPr>
                <w:rFonts w:asciiTheme="minorHAnsi" w:eastAsia="Segoe UI" w:hAnsiTheme="minorHAnsi" w:cs="Segoe UI"/>
                <w:color w:val="000000" w:themeColor="text1"/>
                <w:sz w:val="22"/>
                <w:szCs w:val="22"/>
              </w:rPr>
              <w:t xml:space="preserve"> </w:t>
            </w:r>
            <w:r w:rsidRPr="00FD52A2">
              <w:rPr>
                <w:rFonts w:asciiTheme="minorHAnsi" w:eastAsia="Segoe UI" w:hAnsiTheme="minorHAnsi" w:cs="Segoe UI"/>
                <w:color w:val="000000" w:themeColor="text1"/>
                <w:sz w:val="22"/>
                <w:szCs w:val="22"/>
              </w:rPr>
              <w:t>school's code of conduct.</w:t>
            </w:r>
          </w:p>
          <w:p w14:paraId="25C353C0" w14:textId="77777777" w:rsidR="007D6DD8" w:rsidRDefault="007D6DD8" w:rsidP="002924A0">
            <w:pPr>
              <w:rPr>
                <w:rFonts w:ascii="Segoe UI" w:eastAsia="Segoe UI" w:hAnsi="Segoe UI" w:cs="Segoe UI"/>
                <w:color w:val="000000" w:themeColor="text1"/>
                <w:sz w:val="18"/>
                <w:szCs w:val="18"/>
              </w:rPr>
            </w:pPr>
            <w:r w:rsidRPr="71676F20">
              <w:rPr>
                <w:rFonts w:ascii="Segoe UI" w:eastAsia="Segoe UI" w:hAnsi="Segoe UI" w:cs="Segoe UI"/>
                <w:color w:val="000000" w:themeColor="text1"/>
                <w:sz w:val="18"/>
                <w:szCs w:val="18"/>
              </w:rPr>
              <w:t xml:space="preserve"> </w:t>
            </w:r>
          </w:p>
        </w:tc>
        <w:tc>
          <w:tcPr>
            <w:tcW w:w="3400" w:type="dxa"/>
            <w:tcBorders>
              <w:top w:val="single" w:sz="8" w:space="0" w:color="002664" w:themeColor="accent2"/>
              <w:left w:val="single" w:sz="4" w:space="0" w:color="auto"/>
              <w:bottom w:val="single" w:sz="8" w:space="0" w:color="002664" w:themeColor="accent2"/>
              <w:right w:val="single" w:sz="8" w:space="0" w:color="002664" w:themeColor="accent2"/>
            </w:tcBorders>
          </w:tcPr>
          <w:p w14:paraId="5170BA26" w14:textId="77777777" w:rsidR="007D6DD8" w:rsidRPr="008238C1" w:rsidRDefault="007D6DD8" w:rsidP="002924A0">
            <w:pPr>
              <w:rPr>
                <w:rFonts w:asciiTheme="minorHAnsi" w:eastAsia="Segoe UI" w:hAnsiTheme="minorHAnsi" w:cs="Segoe UI"/>
                <w:color w:val="000000" w:themeColor="text1"/>
                <w:sz w:val="22"/>
                <w:szCs w:val="22"/>
              </w:rPr>
            </w:pPr>
            <w:r w:rsidRPr="008238C1">
              <w:rPr>
                <w:rFonts w:asciiTheme="minorHAnsi" w:eastAsia="Segoe UI" w:hAnsiTheme="minorHAnsi" w:cs="Segoe UI"/>
                <w:color w:val="000000" w:themeColor="text1"/>
                <w:sz w:val="22"/>
                <w:szCs w:val="22"/>
              </w:rPr>
              <w:lastRenderedPageBreak/>
              <w:t>For behaviours that raise</w:t>
            </w:r>
          </w:p>
          <w:p w14:paraId="6CA235FE" w14:textId="77777777" w:rsidR="007D6DD8" w:rsidRPr="008238C1" w:rsidRDefault="007D6DD8" w:rsidP="002924A0">
            <w:pPr>
              <w:rPr>
                <w:rFonts w:asciiTheme="minorHAnsi" w:eastAsia="Segoe UI" w:hAnsiTheme="minorHAnsi" w:cs="Segoe UI"/>
                <w:color w:val="000000" w:themeColor="text1"/>
                <w:sz w:val="22"/>
                <w:szCs w:val="22"/>
              </w:rPr>
            </w:pPr>
            <w:r w:rsidRPr="008238C1">
              <w:rPr>
                <w:rFonts w:asciiTheme="minorHAnsi" w:eastAsia="Segoe UI" w:hAnsiTheme="minorHAnsi" w:cs="Segoe UI"/>
                <w:color w:val="000000" w:themeColor="text1"/>
                <w:sz w:val="22"/>
                <w:szCs w:val="22"/>
              </w:rPr>
              <w:t xml:space="preserve">concern, particularly </w:t>
            </w:r>
            <w:r w:rsidRPr="7360EE96">
              <w:rPr>
                <w:rFonts w:asciiTheme="minorHAnsi" w:eastAsia="Segoe UI" w:hAnsiTheme="minorHAnsi" w:cs="Segoe UI"/>
                <w:color w:val="000000" w:themeColor="text1"/>
                <w:sz w:val="22"/>
                <w:szCs w:val="22"/>
              </w:rPr>
              <w:t>instances of</w:t>
            </w:r>
            <w:r w:rsidRPr="008238C1">
              <w:rPr>
                <w:rFonts w:asciiTheme="minorHAnsi" w:eastAsia="Segoe UI" w:hAnsiTheme="minorHAnsi" w:cs="Segoe UI"/>
                <w:color w:val="000000" w:themeColor="text1"/>
                <w:sz w:val="22"/>
                <w:szCs w:val="22"/>
              </w:rPr>
              <w:t xml:space="preserve"> bullying or cyberbullying,</w:t>
            </w:r>
          </w:p>
          <w:p w14:paraId="25FE4A96" w14:textId="77777777" w:rsidR="007D6DD8" w:rsidRPr="008238C1" w:rsidRDefault="007D6DD8" w:rsidP="002924A0">
            <w:pPr>
              <w:rPr>
                <w:rFonts w:asciiTheme="minorHAnsi" w:eastAsia="Segoe UI" w:hAnsiTheme="minorHAnsi" w:cs="Segoe UI"/>
                <w:color w:val="000000" w:themeColor="text1"/>
                <w:sz w:val="22"/>
                <w:szCs w:val="22"/>
              </w:rPr>
            </w:pPr>
            <w:r w:rsidRPr="008238C1">
              <w:rPr>
                <w:rFonts w:asciiTheme="minorHAnsi" w:eastAsia="Segoe UI" w:hAnsiTheme="minorHAnsi" w:cs="Segoe UI"/>
                <w:color w:val="000000" w:themeColor="text1"/>
                <w:sz w:val="22"/>
                <w:szCs w:val="22"/>
              </w:rPr>
              <w:t>our planned responses</w:t>
            </w:r>
          </w:p>
          <w:p w14:paraId="278012F8" w14:textId="77777777" w:rsidR="007D6DD8" w:rsidRPr="008238C1" w:rsidRDefault="007D6DD8" w:rsidP="002924A0">
            <w:pPr>
              <w:rPr>
                <w:rFonts w:asciiTheme="minorHAnsi" w:eastAsia="Segoe UI" w:hAnsiTheme="minorHAnsi" w:cs="Segoe UI"/>
                <w:color w:val="000000" w:themeColor="text1"/>
                <w:sz w:val="22"/>
                <w:szCs w:val="22"/>
              </w:rPr>
            </w:pPr>
            <w:r w:rsidRPr="008238C1">
              <w:rPr>
                <w:rFonts w:asciiTheme="minorHAnsi" w:eastAsia="Segoe UI" w:hAnsiTheme="minorHAnsi" w:cs="Segoe UI"/>
                <w:color w:val="000000" w:themeColor="text1"/>
                <w:sz w:val="22"/>
                <w:szCs w:val="22"/>
              </w:rPr>
              <w:t>prioritise the safety and wellbeing of all students:</w:t>
            </w:r>
          </w:p>
          <w:p w14:paraId="77646997" w14:textId="77777777" w:rsidR="007D6DD8" w:rsidRDefault="007D6DD8" w:rsidP="002924A0">
            <w:pPr>
              <w:pStyle w:val="ListParagraph"/>
              <w:numPr>
                <w:ilvl w:val="0"/>
                <w:numId w:val="45"/>
              </w:numPr>
              <w:rPr>
                <w:rFonts w:asciiTheme="minorHAnsi" w:eastAsia="Segoe UI" w:hAnsiTheme="minorHAnsi" w:cs="Segoe UI"/>
                <w:color w:val="000000" w:themeColor="text1"/>
                <w:sz w:val="22"/>
                <w:szCs w:val="22"/>
              </w:rPr>
            </w:pPr>
            <w:r w:rsidRPr="008238C1">
              <w:rPr>
                <w:rFonts w:asciiTheme="minorHAnsi" w:eastAsia="Segoe UI" w:hAnsiTheme="minorHAnsi" w:cs="Segoe UI"/>
                <w:color w:val="000000" w:themeColor="text1"/>
                <w:sz w:val="22"/>
                <w:szCs w:val="22"/>
              </w:rPr>
              <w:t>Immediate Intervention:</w:t>
            </w:r>
            <w:r>
              <w:rPr>
                <w:rFonts w:asciiTheme="minorHAnsi" w:eastAsia="Segoe UI" w:hAnsiTheme="minorHAnsi" w:cs="Segoe UI"/>
                <w:color w:val="000000" w:themeColor="text1"/>
                <w:sz w:val="22"/>
                <w:szCs w:val="22"/>
              </w:rPr>
              <w:t xml:space="preserve"> </w:t>
            </w:r>
            <w:r w:rsidRPr="008238C1">
              <w:rPr>
                <w:rFonts w:asciiTheme="minorHAnsi" w:eastAsia="Segoe UI" w:hAnsiTheme="minorHAnsi" w:cs="Segoe UI"/>
                <w:color w:val="000000" w:themeColor="text1"/>
                <w:sz w:val="22"/>
                <w:szCs w:val="22"/>
              </w:rPr>
              <w:t>Promptly intervening to</w:t>
            </w:r>
            <w:r>
              <w:rPr>
                <w:rFonts w:asciiTheme="minorHAnsi" w:eastAsia="Segoe UI" w:hAnsiTheme="minorHAnsi" w:cs="Segoe UI"/>
                <w:color w:val="000000" w:themeColor="text1"/>
                <w:sz w:val="22"/>
                <w:szCs w:val="22"/>
              </w:rPr>
              <w:t xml:space="preserve"> </w:t>
            </w:r>
            <w:r w:rsidRPr="008238C1">
              <w:rPr>
                <w:rFonts w:asciiTheme="minorHAnsi" w:eastAsia="Segoe UI" w:hAnsiTheme="minorHAnsi" w:cs="Segoe UI"/>
                <w:color w:val="000000" w:themeColor="text1"/>
                <w:sz w:val="22"/>
                <w:szCs w:val="22"/>
              </w:rPr>
              <w:t>address the concern and</w:t>
            </w:r>
            <w:r>
              <w:rPr>
                <w:rFonts w:asciiTheme="minorHAnsi" w:eastAsia="Segoe UI" w:hAnsiTheme="minorHAnsi" w:cs="Segoe UI"/>
                <w:color w:val="000000" w:themeColor="text1"/>
                <w:sz w:val="22"/>
                <w:szCs w:val="22"/>
              </w:rPr>
              <w:t xml:space="preserve"> </w:t>
            </w:r>
            <w:r w:rsidRPr="008238C1">
              <w:rPr>
                <w:rFonts w:asciiTheme="minorHAnsi" w:eastAsia="Segoe UI" w:hAnsiTheme="minorHAnsi" w:cs="Segoe UI"/>
                <w:color w:val="000000" w:themeColor="text1"/>
                <w:sz w:val="22"/>
                <w:szCs w:val="22"/>
              </w:rPr>
              <w:t>ensure the safety of the</w:t>
            </w:r>
            <w:r>
              <w:rPr>
                <w:rFonts w:asciiTheme="minorHAnsi" w:eastAsia="Segoe UI" w:hAnsiTheme="minorHAnsi" w:cs="Segoe UI"/>
                <w:color w:val="000000" w:themeColor="text1"/>
                <w:sz w:val="22"/>
                <w:szCs w:val="22"/>
              </w:rPr>
              <w:t xml:space="preserve"> </w:t>
            </w:r>
            <w:r w:rsidRPr="008238C1">
              <w:rPr>
                <w:rFonts w:asciiTheme="minorHAnsi" w:eastAsia="Segoe UI" w:hAnsiTheme="minorHAnsi" w:cs="Segoe UI"/>
                <w:color w:val="000000" w:themeColor="text1"/>
                <w:sz w:val="22"/>
                <w:szCs w:val="22"/>
              </w:rPr>
              <w:t>students involved.</w:t>
            </w:r>
          </w:p>
          <w:p w14:paraId="6233BA38" w14:textId="77777777" w:rsidR="007D6DD8" w:rsidRDefault="007D6DD8" w:rsidP="002924A0">
            <w:pPr>
              <w:pStyle w:val="ListParagraph"/>
              <w:numPr>
                <w:ilvl w:val="0"/>
                <w:numId w:val="45"/>
              </w:numPr>
              <w:rPr>
                <w:rFonts w:asciiTheme="minorHAnsi" w:eastAsia="Segoe UI" w:hAnsiTheme="minorHAnsi" w:cs="Segoe UI"/>
                <w:color w:val="000000" w:themeColor="text1"/>
                <w:sz w:val="22"/>
                <w:szCs w:val="22"/>
              </w:rPr>
            </w:pPr>
            <w:r w:rsidRPr="009758B1">
              <w:rPr>
                <w:rFonts w:asciiTheme="minorHAnsi" w:eastAsia="Segoe UI" w:hAnsiTheme="minorHAnsi" w:cs="Segoe UI"/>
                <w:color w:val="000000" w:themeColor="text1"/>
                <w:sz w:val="22"/>
                <w:szCs w:val="22"/>
              </w:rPr>
              <w:t>Anti-Bullying Programs:</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Implementing school-wide</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anti-bullying programs to</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educate students about</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the impact of bullying,</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promote empathy, and</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encourage bystander</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intervention.</w:t>
            </w:r>
          </w:p>
          <w:p w14:paraId="757BD3A0" w14:textId="77777777" w:rsidR="007D6DD8" w:rsidRDefault="007D6DD8" w:rsidP="002924A0">
            <w:pPr>
              <w:pStyle w:val="ListParagraph"/>
              <w:numPr>
                <w:ilvl w:val="0"/>
                <w:numId w:val="45"/>
              </w:numPr>
              <w:rPr>
                <w:rFonts w:asciiTheme="minorHAnsi" w:eastAsia="Segoe UI" w:hAnsiTheme="minorHAnsi" w:cs="Segoe UI"/>
                <w:color w:val="000000" w:themeColor="text1"/>
                <w:sz w:val="22"/>
                <w:szCs w:val="22"/>
              </w:rPr>
            </w:pPr>
            <w:r w:rsidRPr="009758B1">
              <w:rPr>
                <w:rFonts w:asciiTheme="minorHAnsi" w:eastAsia="Segoe UI" w:hAnsiTheme="minorHAnsi" w:cs="Segoe UI"/>
                <w:color w:val="000000" w:themeColor="text1"/>
                <w:sz w:val="22"/>
                <w:szCs w:val="22"/>
              </w:rPr>
              <w:t>Conflict Resolution:</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Facilitating conflict</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resolution strategies to</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address underlying issues</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and promote</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understanding among</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students.</w:t>
            </w:r>
          </w:p>
          <w:p w14:paraId="2A72A6CC" w14:textId="77777777" w:rsidR="007D6DD8" w:rsidRDefault="007D6DD8" w:rsidP="002924A0">
            <w:pPr>
              <w:pStyle w:val="ListParagraph"/>
              <w:numPr>
                <w:ilvl w:val="0"/>
                <w:numId w:val="45"/>
              </w:numPr>
              <w:rPr>
                <w:rFonts w:asciiTheme="minorHAnsi" w:eastAsia="Segoe UI" w:hAnsiTheme="minorHAnsi" w:cs="Segoe UI"/>
                <w:color w:val="000000" w:themeColor="text1"/>
                <w:sz w:val="22"/>
                <w:szCs w:val="22"/>
              </w:rPr>
            </w:pPr>
            <w:r w:rsidRPr="009758B1">
              <w:rPr>
                <w:rFonts w:asciiTheme="minorHAnsi" w:eastAsia="Segoe UI" w:hAnsiTheme="minorHAnsi" w:cs="Segoe UI"/>
                <w:color w:val="000000" w:themeColor="text1"/>
                <w:sz w:val="22"/>
                <w:szCs w:val="22"/>
              </w:rPr>
              <w:t>Involving Parents:</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Engaging with parents to</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discuss concerns, share</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information, and</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lastRenderedPageBreak/>
              <w:t>collaborate on a plan to</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address and prevent</w:t>
            </w:r>
            <w:r>
              <w:rPr>
                <w:rFonts w:asciiTheme="minorHAnsi" w:eastAsia="Segoe UI" w:hAnsiTheme="minorHAnsi" w:cs="Segoe UI"/>
                <w:color w:val="000000" w:themeColor="text1"/>
                <w:sz w:val="22"/>
                <w:szCs w:val="22"/>
              </w:rPr>
              <w:t xml:space="preserve"> </w:t>
            </w:r>
            <w:r w:rsidRPr="009758B1">
              <w:rPr>
                <w:rFonts w:asciiTheme="minorHAnsi" w:eastAsia="Segoe UI" w:hAnsiTheme="minorHAnsi" w:cs="Segoe UI"/>
                <w:color w:val="000000" w:themeColor="text1"/>
                <w:sz w:val="22"/>
                <w:szCs w:val="22"/>
              </w:rPr>
              <w:t>future incidents.</w:t>
            </w:r>
          </w:p>
          <w:p w14:paraId="0B75BBC0" w14:textId="77777777" w:rsidR="007D6DD8" w:rsidRDefault="007D6DD8" w:rsidP="002924A0">
            <w:pPr>
              <w:pStyle w:val="ListParagraph"/>
              <w:numPr>
                <w:ilvl w:val="0"/>
                <w:numId w:val="45"/>
              </w:numPr>
              <w:rPr>
                <w:rFonts w:asciiTheme="minorHAnsi" w:eastAsia="Segoe UI" w:hAnsiTheme="minorHAnsi" w:cs="Segoe UI"/>
                <w:color w:val="000000" w:themeColor="text1"/>
                <w:sz w:val="22"/>
                <w:szCs w:val="22"/>
              </w:rPr>
            </w:pPr>
            <w:r w:rsidRPr="002D528C">
              <w:rPr>
                <w:rFonts w:asciiTheme="minorHAnsi" w:eastAsia="Segoe UI" w:hAnsiTheme="minorHAnsi" w:cs="Segoe UI"/>
                <w:color w:val="000000" w:themeColor="text1"/>
                <w:sz w:val="22"/>
                <w:szCs w:val="22"/>
              </w:rPr>
              <w:t>Counselling and Support Services: Offering counselling services for both the victim and the perpetrator to address the root causes of the</w:t>
            </w:r>
            <w:r>
              <w:rPr>
                <w:rFonts w:asciiTheme="minorHAnsi" w:eastAsia="Segoe UI" w:hAnsiTheme="minorHAnsi" w:cs="Segoe UI"/>
                <w:color w:val="000000" w:themeColor="text1"/>
                <w:sz w:val="22"/>
                <w:szCs w:val="22"/>
              </w:rPr>
              <w:t xml:space="preserve"> </w:t>
            </w:r>
            <w:r w:rsidRPr="006A2BA7">
              <w:rPr>
                <w:rFonts w:asciiTheme="minorHAnsi" w:eastAsia="Segoe UI" w:hAnsiTheme="minorHAnsi" w:cs="Segoe UI"/>
                <w:color w:val="000000" w:themeColor="text1"/>
                <w:sz w:val="22"/>
                <w:szCs w:val="22"/>
              </w:rPr>
              <w:t>behaviour and provide guidance for positive change.</w:t>
            </w:r>
          </w:p>
          <w:p w14:paraId="3EB06DD9" w14:textId="77777777" w:rsidR="007D6DD8" w:rsidRPr="004D3E7C" w:rsidRDefault="007D6DD8" w:rsidP="002924A0">
            <w:pPr>
              <w:pStyle w:val="ListParagraph"/>
              <w:numPr>
                <w:ilvl w:val="0"/>
                <w:numId w:val="45"/>
              </w:numPr>
              <w:rPr>
                <w:rFonts w:asciiTheme="minorHAnsi" w:eastAsia="Segoe UI" w:hAnsiTheme="minorHAnsi" w:cs="Segoe UI"/>
                <w:color w:val="000000" w:themeColor="text1"/>
                <w:sz w:val="22"/>
                <w:szCs w:val="22"/>
              </w:rPr>
            </w:pPr>
            <w:r w:rsidRPr="004D3E7C">
              <w:rPr>
                <w:rFonts w:asciiTheme="minorHAnsi" w:eastAsia="Segoe UI" w:hAnsiTheme="minorHAnsi" w:cs="Segoe UI"/>
                <w:color w:val="000000" w:themeColor="text1"/>
                <w:sz w:val="22"/>
                <w:szCs w:val="22"/>
              </w:rPr>
              <w:t>Digital Citizenship Education: Providing education on responsible digital citizenship to prevent and address cyberbullying incidents, empowering students with the knowledge to navigate online spaces safely</w:t>
            </w:r>
          </w:p>
          <w:p w14:paraId="1172E10C" w14:textId="77777777" w:rsidR="007D6DD8" w:rsidRDefault="007D6DD8" w:rsidP="002924A0">
            <w:pPr>
              <w:rPr>
                <w:rFonts w:ascii="Segoe UI" w:eastAsia="Segoe UI" w:hAnsi="Segoe UI" w:cs="Segoe UI"/>
                <w:color w:val="000000" w:themeColor="text1"/>
                <w:sz w:val="18"/>
                <w:szCs w:val="18"/>
              </w:rPr>
            </w:pPr>
            <w:r w:rsidRPr="71676F20">
              <w:rPr>
                <w:rFonts w:ascii="Segoe UI" w:eastAsia="Segoe UI" w:hAnsi="Segoe UI" w:cs="Segoe UI"/>
                <w:color w:val="000000" w:themeColor="text1"/>
                <w:sz w:val="18"/>
                <w:szCs w:val="18"/>
              </w:rPr>
              <w:t xml:space="preserve"> </w:t>
            </w:r>
          </w:p>
        </w:tc>
      </w:tr>
      <w:tr w:rsidR="007D6DD8" w14:paraId="3A9B84A1" w14:textId="77777777" w:rsidTr="002924A0">
        <w:trPr>
          <w:trHeight w:val="3112"/>
        </w:trPr>
        <w:tc>
          <w:tcPr>
            <w:tcW w:w="10200" w:type="dxa"/>
            <w:gridSpan w:val="3"/>
            <w:tcBorders>
              <w:top w:val="single" w:sz="8" w:space="0" w:color="002664" w:themeColor="accent2"/>
              <w:left w:val="single" w:sz="8" w:space="0" w:color="002664" w:themeColor="accent2"/>
              <w:bottom w:val="nil"/>
              <w:right w:val="single" w:sz="8" w:space="0" w:color="002664" w:themeColor="accent2"/>
            </w:tcBorders>
            <w:shd w:val="clear" w:color="auto" w:fill="FFFFFF" w:themeFill="background1"/>
          </w:tcPr>
          <w:p w14:paraId="783613F0" w14:textId="77777777" w:rsidR="007D6DD8" w:rsidRDefault="007D6DD8" w:rsidP="002924A0">
            <w:pPr>
              <w:rPr>
                <w:rFonts w:asciiTheme="minorHAnsi" w:hAnsiTheme="minorHAnsi"/>
                <w:color w:val="auto"/>
                <w:sz w:val="22"/>
                <w:szCs w:val="22"/>
              </w:rPr>
            </w:pPr>
            <w:r w:rsidRPr="00B56CE2">
              <w:rPr>
                <w:rFonts w:asciiTheme="minorHAnsi" w:hAnsiTheme="minorHAnsi"/>
                <w:b/>
                <w:bCs/>
                <w:color w:val="auto"/>
                <w:sz w:val="22"/>
                <w:szCs w:val="22"/>
              </w:rPr>
              <w:lastRenderedPageBreak/>
              <w:t>Continuous Monitoring and Evaluation:</w:t>
            </w:r>
            <w:r w:rsidRPr="00E1389B">
              <w:rPr>
                <w:rFonts w:asciiTheme="minorHAnsi" w:hAnsiTheme="minorHAnsi"/>
                <w:color w:val="auto"/>
                <w:sz w:val="22"/>
                <w:szCs w:val="22"/>
              </w:rPr>
              <w:t xml:space="preserve"> </w:t>
            </w:r>
          </w:p>
          <w:p w14:paraId="4DA7D4CC" w14:textId="77777777" w:rsidR="007D6DD8" w:rsidRPr="008238C1" w:rsidRDefault="007D6DD8" w:rsidP="002924A0">
            <w:pPr>
              <w:rPr>
                <w:rFonts w:asciiTheme="minorHAnsi" w:eastAsia="Segoe UI" w:hAnsiTheme="minorHAnsi" w:cs="Segoe UI"/>
                <w:color w:val="000000" w:themeColor="text1"/>
                <w:sz w:val="22"/>
                <w:szCs w:val="22"/>
              </w:rPr>
            </w:pPr>
            <w:r w:rsidRPr="00E1389B">
              <w:rPr>
                <w:rFonts w:asciiTheme="minorHAnsi" w:hAnsiTheme="minorHAnsi"/>
                <w:color w:val="auto"/>
                <w:sz w:val="22"/>
                <w:szCs w:val="22"/>
              </w:rPr>
              <w:t>Our responses are part of an ongoing process that involves continuous monitoring and evaluation. We are dedicated to maintaining a safe, respectful, and inclusive learning environment, and we adapt our responses based on the evolving needs of our students and the school community. By implementing these planned responses, we aim to create a school culture that fosters positive behaviour, addresses inappropriate conduct constructively, and ensures the well-being of all students.</w:t>
            </w:r>
          </w:p>
        </w:tc>
      </w:tr>
    </w:tbl>
    <w:p w14:paraId="7B3BEB41" w14:textId="77777777" w:rsidR="007D6DD8" w:rsidRDefault="007D6DD8" w:rsidP="007D6DD8"/>
    <w:p w14:paraId="44BD037D" w14:textId="77777777" w:rsidR="007D6DD8" w:rsidRDefault="007D6DD8" w:rsidP="007D6DD8">
      <w:pPr>
        <w:pStyle w:val="Heading3"/>
        <w:rPr>
          <w:rFonts w:hint="eastAsia"/>
        </w:rPr>
      </w:pPr>
      <w:r>
        <w:t>Responses to serious behaviours of concern</w:t>
      </w:r>
    </w:p>
    <w:p w14:paraId="223BBB63" w14:textId="77777777" w:rsidR="007D6DD8" w:rsidRDefault="007D6DD8" w:rsidP="007D6DD8">
      <w:pPr>
        <w:pStyle w:val="ListBullet"/>
      </w:pPr>
      <w:r w:rsidRPr="009D0E01">
        <w:t>Responding to serious behaviours of concern requires a thoughtful and comprehensive approach.</w:t>
      </w:r>
      <w:r>
        <w:t xml:space="preserve"> </w:t>
      </w:r>
      <w:r w:rsidRPr="009D0E01">
        <w:t>The following is a general outline of the process a school may take:</w:t>
      </w:r>
    </w:p>
    <w:p w14:paraId="68908ACC" w14:textId="77777777" w:rsidR="007D6DD8" w:rsidRPr="00354CC9" w:rsidRDefault="007D6DD8" w:rsidP="007D6DD8">
      <w:pPr>
        <w:pStyle w:val="ListBullet"/>
        <w:rPr>
          <w:u w:val="single"/>
        </w:rPr>
      </w:pPr>
      <w:r w:rsidRPr="00354CC9">
        <w:rPr>
          <w:u w:val="single"/>
        </w:rPr>
        <w:t xml:space="preserve">Immediate Response: </w:t>
      </w:r>
    </w:p>
    <w:p w14:paraId="0C29990B" w14:textId="77777777" w:rsidR="007D6DD8" w:rsidRPr="00AC79F8" w:rsidRDefault="007D6DD8" w:rsidP="007D6DD8">
      <w:pPr>
        <w:pStyle w:val="ListBullet"/>
        <w:numPr>
          <w:ilvl w:val="0"/>
          <w:numId w:val="45"/>
        </w:numPr>
      </w:pPr>
      <w:r w:rsidRPr="00AC79F8">
        <w:t>Ensure Safety: The immediate priority is to ensure the safety of all individuals involved. If necessary, implement emergency protocols or involve appropriate authorities.</w:t>
      </w:r>
    </w:p>
    <w:p w14:paraId="32E0E1CF" w14:textId="77777777" w:rsidR="007D6DD8" w:rsidRPr="00354CC9" w:rsidRDefault="007D6DD8" w:rsidP="007D6DD8">
      <w:pPr>
        <w:pStyle w:val="ListBullet"/>
        <w:rPr>
          <w:u w:val="single"/>
        </w:rPr>
      </w:pPr>
      <w:r w:rsidRPr="00354CC9">
        <w:rPr>
          <w:u w:val="single"/>
        </w:rPr>
        <w:t xml:space="preserve">Documentation: </w:t>
      </w:r>
    </w:p>
    <w:p w14:paraId="78439F7B" w14:textId="77777777" w:rsidR="007D6DD8" w:rsidRPr="00AC79F8" w:rsidRDefault="007D6DD8" w:rsidP="007D6DD8">
      <w:pPr>
        <w:pStyle w:val="ListBullet"/>
        <w:numPr>
          <w:ilvl w:val="0"/>
          <w:numId w:val="45"/>
        </w:numPr>
      </w:pPr>
      <w:r w:rsidRPr="00AC79F8">
        <w:t>Record Incident Details: Document the incident thoroughly, including date, time, location, individuals involved, and any relevant details. This documentation will serve as a reference for future actions and may be necessary for legal or disciplinary purposes.</w:t>
      </w:r>
    </w:p>
    <w:p w14:paraId="554A375B" w14:textId="77777777" w:rsidR="007D6DD8" w:rsidRPr="00AC79F8" w:rsidRDefault="007D6DD8" w:rsidP="007D6DD8">
      <w:pPr>
        <w:pStyle w:val="ListBullet"/>
      </w:pPr>
      <w:r w:rsidRPr="00354CC9">
        <w:rPr>
          <w:u w:val="single"/>
        </w:rPr>
        <w:t>Notification and Communication</w:t>
      </w:r>
      <w:r w:rsidRPr="00AC79F8">
        <w:t xml:space="preserve">: </w:t>
      </w:r>
    </w:p>
    <w:p w14:paraId="1B3A79B3" w14:textId="77777777" w:rsidR="007D6DD8" w:rsidRDefault="007D6DD8" w:rsidP="007D6DD8">
      <w:pPr>
        <w:pStyle w:val="ListBullet"/>
        <w:numPr>
          <w:ilvl w:val="0"/>
          <w:numId w:val="45"/>
        </w:numPr>
      </w:pPr>
      <w:r w:rsidRPr="00AC79F8">
        <w:lastRenderedPageBreak/>
        <w:t>Inform Appropriate Parties: Notify parents or guardians of the students involved, ensuring transparent communication about the incident. Maintain open lines of communication with relevant stakeholders, including staff and, if necessary, law enforcement.</w:t>
      </w:r>
    </w:p>
    <w:p w14:paraId="2D5B8120" w14:textId="77777777" w:rsidR="007D6DD8" w:rsidRPr="00354CC9" w:rsidRDefault="007D6DD8" w:rsidP="007D6DD8">
      <w:pPr>
        <w:pStyle w:val="ListBullet"/>
        <w:rPr>
          <w:u w:val="single"/>
        </w:rPr>
      </w:pPr>
      <w:r w:rsidRPr="00354CC9">
        <w:rPr>
          <w:u w:val="single"/>
        </w:rPr>
        <w:t xml:space="preserve">Gather Information: </w:t>
      </w:r>
    </w:p>
    <w:p w14:paraId="2A756BD6" w14:textId="77777777" w:rsidR="007D6DD8" w:rsidRDefault="007D6DD8" w:rsidP="007D6DD8">
      <w:pPr>
        <w:pStyle w:val="ListBullet"/>
        <w:numPr>
          <w:ilvl w:val="0"/>
          <w:numId w:val="45"/>
        </w:numPr>
      </w:pPr>
      <w:r w:rsidRPr="00FA5F02">
        <w:t>Conduct Investigations: Assign a designated authority or conduct an investigation to gather additional information. Interview witnesses, review any available video footage, and collect evidence to understand the context and severity of the behaviour.</w:t>
      </w:r>
    </w:p>
    <w:p w14:paraId="75B6C7F5" w14:textId="77777777" w:rsidR="007D6DD8" w:rsidRPr="00354CC9" w:rsidRDefault="007D6DD8" w:rsidP="007D6DD8">
      <w:pPr>
        <w:pStyle w:val="ListBullet"/>
        <w:rPr>
          <w:u w:val="single"/>
        </w:rPr>
      </w:pPr>
      <w:r w:rsidRPr="00354CC9">
        <w:rPr>
          <w:u w:val="single"/>
        </w:rPr>
        <w:t xml:space="preserve">Engage Support Services: </w:t>
      </w:r>
    </w:p>
    <w:p w14:paraId="0021EC55" w14:textId="77777777" w:rsidR="007D6DD8" w:rsidRDefault="007D6DD8" w:rsidP="007D6DD8">
      <w:pPr>
        <w:pStyle w:val="ListBullet"/>
        <w:numPr>
          <w:ilvl w:val="0"/>
          <w:numId w:val="45"/>
        </w:numPr>
      </w:pPr>
      <w:r w:rsidRPr="0025249C">
        <w:t>Counselling and Mental Health Support: Offer counselling services to both the victim and the perpetrator, addressing the emotional and mental well-being of all individuals involved. Engage mental health professionals if needed.</w:t>
      </w:r>
    </w:p>
    <w:p w14:paraId="307422C4" w14:textId="77777777" w:rsidR="007D6DD8" w:rsidRPr="00354CC9" w:rsidRDefault="007D6DD8" w:rsidP="007D6DD8">
      <w:pPr>
        <w:pStyle w:val="ListBullet"/>
        <w:rPr>
          <w:u w:val="single"/>
        </w:rPr>
      </w:pPr>
      <w:r w:rsidRPr="00354CC9">
        <w:rPr>
          <w:u w:val="single"/>
        </w:rPr>
        <w:t xml:space="preserve">Disciplinary Measures: </w:t>
      </w:r>
    </w:p>
    <w:p w14:paraId="72668148" w14:textId="77777777" w:rsidR="007D6DD8" w:rsidRDefault="007D6DD8" w:rsidP="007D6DD8">
      <w:pPr>
        <w:pStyle w:val="ListBullet"/>
        <w:numPr>
          <w:ilvl w:val="0"/>
          <w:numId w:val="45"/>
        </w:numPr>
      </w:pPr>
      <w:r w:rsidRPr="00027ABA">
        <w:t>Determine Consequences: Based on the severity and nature of the behaviour, determine appropriate disciplinary measures. This may include suspension, expulsion, or other consequences in accordance with the school's code of conduct and policies.</w:t>
      </w:r>
    </w:p>
    <w:p w14:paraId="617AABB4" w14:textId="77777777" w:rsidR="007D6DD8" w:rsidRPr="00354CC9" w:rsidRDefault="007D6DD8" w:rsidP="007D6DD8">
      <w:pPr>
        <w:pStyle w:val="ListBullet"/>
        <w:rPr>
          <w:u w:val="single"/>
        </w:rPr>
      </w:pPr>
      <w:r w:rsidRPr="00354CC9">
        <w:rPr>
          <w:u w:val="single"/>
        </w:rPr>
        <w:t xml:space="preserve">Legal Considerations: </w:t>
      </w:r>
    </w:p>
    <w:p w14:paraId="3A19FEAB" w14:textId="77777777" w:rsidR="007D6DD8" w:rsidRDefault="007D6DD8" w:rsidP="007D6DD8">
      <w:pPr>
        <w:pStyle w:val="ListBullet"/>
        <w:numPr>
          <w:ilvl w:val="0"/>
          <w:numId w:val="45"/>
        </w:numPr>
      </w:pPr>
      <w:r w:rsidRPr="00C900CA">
        <w:t>Involve Law Enforcement if Necessary: If the behaviour constitutes a criminal offense, involve law enforcement. Cooperate fully with any investigations and legal processes.</w:t>
      </w:r>
    </w:p>
    <w:p w14:paraId="124BBDA4" w14:textId="77777777" w:rsidR="007D6DD8" w:rsidRPr="00354CC9" w:rsidRDefault="007D6DD8" w:rsidP="007D6DD8">
      <w:pPr>
        <w:pStyle w:val="ListBullet"/>
        <w:rPr>
          <w:u w:val="single"/>
        </w:rPr>
      </w:pPr>
      <w:r w:rsidRPr="00354CC9">
        <w:rPr>
          <w:u w:val="single"/>
        </w:rPr>
        <w:t xml:space="preserve">Restorative Practices: </w:t>
      </w:r>
    </w:p>
    <w:p w14:paraId="7EB6F60B" w14:textId="77777777" w:rsidR="007D6DD8" w:rsidRDefault="007D6DD8" w:rsidP="007D6DD8">
      <w:pPr>
        <w:pStyle w:val="ListBullet"/>
        <w:numPr>
          <w:ilvl w:val="0"/>
          <w:numId w:val="45"/>
        </w:numPr>
      </w:pPr>
      <w:r w:rsidRPr="007711B0">
        <w:t>Implement Restorative Justice: If applicable, consider restorative justice practices to address the harm caused, promote accountability, and facilitate reconciliation between the parties involved.</w:t>
      </w:r>
    </w:p>
    <w:p w14:paraId="4C0A1069" w14:textId="77777777" w:rsidR="007D6DD8" w:rsidRPr="00354CC9" w:rsidRDefault="007D6DD8" w:rsidP="007D6DD8">
      <w:pPr>
        <w:pStyle w:val="ListBullet"/>
        <w:rPr>
          <w:u w:val="single"/>
        </w:rPr>
      </w:pPr>
      <w:r w:rsidRPr="00354CC9">
        <w:rPr>
          <w:u w:val="single"/>
        </w:rPr>
        <w:t xml:space="preserve">Individualised Plans: </w:t>
      </w:r>
    </w:p>
    <w:p w14:paraId="39247545" w14:textId="77777777" w:rsidR="007D6DD8" w:rsidRDefault="007D6DD8" w:rsidP="007D6DD8">
      <w:pPr>
        <w:pStyle w:val="ListBullet"/>
        <w:numPr>
          <w:ilvl w:val="0"/>
          <w:numId w:val="45"/>
        </w:numPr>
      </w:pPr>
      <w:r w:rsidRPr="007E1CEA">
        <w:t>Develop Individualised Plans: For both the victim and the perpetrator, develop individualised plans that address their specific needs, ensuring ongoing support and monitoring.</w:t>
      </w:r>
    </w:p>
    <w:p w14:paraId="46B3ABD6" w14:textId="77777777" w:rsidR="007D6DD8" w:rsidRPr="00354CC9" w:rsidRDefault="007D6DD8" w:rsidP="007D6DD8">
      <w:pPr>
        <w:pStyle w:val="ListBullet"/>
        <w:rPr>
          <w:u w:val="single"/>
        </w:rPr>
      </w:pPr>
      <w:r w:rsidRPr="00354CC9">
        <w:rPr>
          <w:u w:val="single"/>
        </w:rPr>
        <w:t xml:space="preserve">Individualised Plans: </w:t>
      </w:r>
    </w:p>
    <w:p w14:paraId="75D40D6D" w14:textId="77777777" w:rsidR="007D6DD8" w:rsidRDefault="007D6DD8" w:rsidP="007D6DD8">
      <w:pPr>
        <w:pStyle w:val="ListBullet"/>
        <w:numPr>
          <w:ilvl w:val="0"/>
          <w:numId w:val="45"/>
        </w:numPr>
      </w:pPr>
      <w:r w:rsidRPr="00CF18FF">
        <w:t>Develop Individualised Plans: For both the victim and the perpetrator, develop individualised plans that address their specific needs, ensuring ongoing support and monitoring.</w:t>
      </w:r>
    </w:p>
    <w:p w14:paraId="631402E2" w14:textId="77777777" w:rsidR="007D6DD8" w:rsidRPr="00354CC9" w:rsidRDefault="007D6DD8" w:rsidP="007D6DD8">
      <w:pPr>
        <w:pStyle w:val="ListBullet"/>
        <w:rPr>
          <w:u w:val="single"/>
        </w:rPr>
      </w:pPr>
      <w:r w:rsidRPr="00354CC9">
        <w:rPr>
          <w:u w:val="single"/>
        </w:rPr>
        <w:t xml:space="preserve">Communication with School Community: </w:t>
      </w:r>
    </w:p>
    <w:p w14:paraId="11BF94B6" w14:textId="77777777" w:rsidR="007D6DD8" w:rsidRDefault="007D6DD8" w:rsidP="007D6DD8">
      <w:pPr>
        <w:pStyle w:val="ListBullet"/>
        <w:numPr>
          <w:ilvl w:val="0"/>
          <w:numId w:val="45"/>
        </w:numPr>
      </w:pPr>
      <w:r w:rsidRPr="00CE6CC4">
        <w:t>Community Communication: Keep the school community informed about the actions taken, ensuring that appropriate levels of confidentiality are maintained while also addressing concerns and providing reassurance.</w:t>
      </w:r>
    </w:p>
    <w:p w14:paraId="7DB8C036" w14:textId="77777777" w:rsidR="007D6DD8" w:rsidRPr="00354CC9" w:rsidRDefault="007D6DD8" w:rsidP="007D6DD8">
      <w:pPr>
        <w:pStyle w:val="ListBullet"/>
        <w:rPr>
          <w:u w:val="single"/>
        </w:rPr>
      </w:pPr>
      <w:r w:rsidRPr="00354CC9">
        <w:rPr>
          <w:u w:val="single"/>
        </w:rPr>
        <w:t xml:space="preserve">Prevention Strategies: </w:t>
      </w:r>
    </w:p>
    <w:p w14:paraId="33B2DD5E" w14:textId="77777777" w:rsidR="007D6DD8" w:rsidRDefault="007D6DD8" w:rsidP="007D6DD8">
      <w:pPr>
        <w:pStyle w:val="ListBullet"/>
        <w:numPr>
          <w:ilvl w:val="0"/>
          <w:numId w:val="45"/>
        </w:numPr>
      </w:pPr>
      <w:r w:rsidRPr="007504B5">
        <w:t>Implement Prevention Strategies: Identify and implement proactive measures to prevent similar incidents in the future. This may include additional training for staff, educational programs for students, and revisiting school policies.</w:t>
      </w:r>
    </w:p>
    <w:p w14:paraId="6FE31B77" w14:textId="77777777" w:rsidR="007D6DD8" w:rsidRPr="00354CC9" w:rsidRDefault="007D6DD8" w:rsidP="007D6DD8">
      <w:pPr>
        <w:pStyle w:val="ListBullet"/>
        <w:rPr>
          <w:u w:val="single"/>
        </w:rPr>
      </w:pPr>
      <w:r w:rsidRPr="00354CC9">
        <w:rPr>
          <w:u w:val="single"/>
        </w:rPr>
        <w:t xml:space="preserve">Follow-up Support: </w:t>
      </w:r>
    </w:p>
    <w:p w14:paraId="76A18689" w14:textId="77777777" w:rsidR="007D6DD8" w:rsidRDefault="007D6DD8" w:rsidP="007D6DD8">
      <w:pPr>
        <w:pStyle w:val="ListBullet"/>
        <w:numPr>
          <w:ilvl w:val="0"/>
          <w:numId w:val="45"/>
        </w:numPr>
      </w:pPr>
      <w:r w:rsidRPr="005915CD">
        <w:t>Provide Ongoing Support: Offer ongoing support for all individuals involved. This may include additional counselling, monitoring, and follow-up meetings to assess progress and address any lingering concerns.</w:t>
      </w:r>
    </w:p>
    <w:p w14:paraId="2DB31B99" w14:textId="77777777" w:rsidR="007D6DD8" w:rsidRPr="00AC79F8" w:rsidRDefault="007D6DD8" w:rsidP="007D6DD8">
      <w:pPr>
        <w:pStyle w:val="ListBullet"/>
        <w:ind w:left="720"/>
      </w:pPr>
    </w:p>
    <w:p w14:paraId="4B3690BA" w14:textId="77777777" w:rsidR="007D6DD8" w:rsidRPr="00AC79F8" w:rsidRDefault="007D6DD8" w:rsidP="007D6DD8">
      <w:pPr>
        <w:pStyle w:val="ListBullet"/>
      </w:pPr>
      <w:r w:rsidRPr="00AC79F8">
        <w:lastRenderedPageBreak/>
        <w:t xml:space="preserve">The NSW Department of Education </w:t>
      </w:r>
      <w:hyperlink r:id="rId21">
        <w:r w:rsidRPr="00AC79F8">
          <w:rPr>
            <w:rStyle w:val="Hyperlink"/>
            <w:b/>
            <w:bCs/>
          </w:rPr>
          <w:t>Student Behaviour policy</w:t>
        </w:r>
      </w:hyperlink>
      <w:r w:rsidRPr="00AC79F8">
        <w:t xml:space="preserve"> and </w:t>
      </w:r>
      <w:hyperlink r:id="rId22" w:history="1">
        <w:r w:rsidRPr="00AC79F8">
          <w:rPr>
            <w:rStyle w:val="Hyperlink"/>
            <w:b/>
            <w:bCs/>
          </w:rPr>
          <w:t>Suspension and Expulsion procedures</w:t>
        </w:r>
      </w:hyperlink>
      <w:r w:rsidRPr="00AC79F8">
        <w:t xml:space="preserve"> apply to all NSW public schools.</w:t>
      </w:r>
    </w:p>
    <w:p w14:paraId="075B08BD" w14:textId="77777777" w:rsidR="007D6DD8" w:rsidRDefault="007D6DD8" w:rsidP="007D6DD8">
      <w:pPr>
        <w:pStyle w:val="ListBullet"/>
      </w:pPr>
    </w:p>
    <w:p w14:paraId="4A6AF3FB" w14:textId="77777777" w:rsidR="007D6DD8" w:rsidRPr="00AC79F8" w:rsidRDefault="007D6DD8" w:rsidP="007D6DD8">
      <w:pPr>
        <w:pStyle w:val="ListBullet"/>
      </w:pPr>
      <w:r w:rsidRPr="00AC79F8">
        <w:t>Responses to all behaviours of concern apply to student behaviour that occurs:</w:t>
      </w:r>
    </w:p>
    <w:p w14:paraId="041EBC4E" w14:textId="77777777" w:rsidR="007D6DD8" w:rsidRPr="00AC79F8" w:rsidRDefault="007D6DD8" w:rsidP="007D6DD8">
      <w:pPr>
        <w:pStyle w:val="ListBullet"/>
        <w:numPr>
          <w:ilvl w:val="0"/>
          <w:numId w:val="3"/>
        </w:numPr>
      </w:pPr>
      <w:r w:rsidRPr="00AC79F8">
        <w:t xml:space="preserve">at school </w:t>
      </w:r>
    </w:p>
    <w:p w14:paraId="2A2AA0D4" w14:textId="77777777" w:rsidR="007D6DD8" w:rsidRPr="00AC79F8" w:rsidRDefault="007D6DD8" w:rsidP="007D6DD8">
      <w:pPr>
        <w:pStyle w:val="ListBullet"/>
        <w:numPr>
          <w:ilvl w:val="0"/>
          <w:numId w:val="3"/>
        </w:numPr>
      </w:pPr>
      <w:r w:rsidRPr="00AC79F8">
        <w:t xml:space="preserve">on the way to and from school </w:t>
      </w:r>
    </w:p>
    <w:p w14:paraId="4068AA1A" w14:textId="77777777" w:rsidR="007D6DD8" w:rsidRPr="00AC79F8" w:rsidRDefault="007D6DD8" w:rsidP="007D6DD8">
      <w:pPr>
        <w:pStyle w:val="ListBullet"/>
        <w:numPr>
          <w:ilvl w:val="0"/>
          <w:numId w:val="3"/>
        </w:numPr>
      </w:pPr>
      <w:r w:rsidRPr="00AC79F8">
        <w:t>on school-endorsed activities that are off-site</w:t>
      </w:r>
    </w:p>
    <w:p w14:paraId="0A526D0F" w14:textId="77777777" w:rsidR="007D6DD8" w:rsidRPr="00AC79F8" w:rsidRDefault="007D6DD8" w:rsidP="007D6DD8">
      <w:pPr>
        <w:pStyle w:val="ListBullet"/>
        <w:numPr>
          <w:ilvl w:val="0"/>
          <w:numId w:val="3"/>
        </w:numPr>
      </w:pPr>
      <w:r w:rsidRPr="00AC79F8">
        <w:t>outside school hours and off school premises where there is a clear and close connection between the school and students’ conduct</w:t>
      </w:r>
    </w:p>
    <w:p w14:paraId="172E821D" w14:textId="77777777" w:rsidR="007D6DD8" w:rsidRPr="00AC79F8" w:rsidRDefault="007D6DD8" w:rsidP="007D6DD8">
      <w:pPr>
        <w:pStyle w:val="ListBullet"/>
        <w:numPr>
          <w:ilvl w:val="0"/>
          <w:numId w:val="3"/>
        </w:numPr>
      </w:pPr>
      <w:r w:rsidRPr="00AC79F8">
        <w:t>when using social media, mobile devices and/or other technology involving another student or staff member.</w:t>
      </w:r>
    </w:p>
    <w:p w14:paraId="6E4245B5" w14:textId="77777777" w:rsidR="007D6DD8" w:rsidRDefault="007D6DD8" w:rsidP="007D6DD8">
      <w:pPr>
        <w:pStyle w:val="Heading3"/>
        <w:rPr>
          <w:rFonts w:hint="eastAsia"/>
        </w:rPr>
      </w:pPr>
      <w:r>
        <w:t>Reporting and recording behaviours of concern</w:t>
      </w:r>
    </w:p>
    <w:p w14:paraId="7F793347" w14:textId="77777777" w:rsidR="007D6DD8" w:rsidRDefault="007D6DD8" w:rsidP="007D6DD8">
      <w:pPr>
        <w:pStyle w:val="BodyText"/>
        <w:rPr>
          <w:rFonts w:hint="eastAsia"/>
        </w:rPr>
      </w:pPr>
      <w:r>
        <w:t>Staff will comply with reporting and responding processes outlined in the:</w:t>
      </w:r>
    </w:p>
    <w:p w14:paraId="67B114D0" w14:textId="77777777" w:rsidR="007D6DD8" w:rsidRDefault="007D6DD8" w:rsidP="007D6DD8">
      <w:pPr>
        <w:pStyle w:val="ListBullet"/>
      </w:pPr>
      <w:hyperlink r:id="rId23" w:history="1">
        <w:r w:rsidRPr="00703D6E">
          <w:rPr>
            <w:rStyle w:val="Hyperlink"/>
          </w:rPr>
          <w:t>Incident Notification and Response Policy</w:t>
        </w:r>
      </w:hyperlink>
      <w:r>
        <w:t xml:space="preserve"> </w:t>
      </w:r>
    </w:p>
    <w:p w14:paraId="0F7870AB" w14:textId="77777777" w:rsidR="007D6DD8" w:rsidRDefault="007D6DD8" w:rsidP="007D6DD8">
      <w:pPr>
        <w:pStyle w:val="ListBullet"/>
      </w:pPr>
      <w:hyperlink r:id="rId24" w:history="1">
        <w:r w:rsidRPr="00703D6E">
          <w:rPr>
            <w:rStyle w:val="Hyperlink"/>
          </w:rPr>
          <w:t>Incident Notification and Response Procedures</w:t>
        </w:r>
      </w:hyperlink>
    </w:p>
    <w:p w14:paraId="1A870253" w14:textId="77777777" w:rsidR="007D6DD8" w:rsidRPr="0048303C" w:rsidRDefault="007D6DD8" w:rsidP="007D6DD8">
      <w:pPr>
        <w:pStyle w:val="ListBullet"/>
      </w:pPr>
      <w:hyperlink r:id="rId25" w:history="1">
        <w:r w:rsidRPr="0048303C">
          <w:rPr>
            <w:rStyle w:val="Hyperlink"/>
          </w:rPr>
          <w:t>Student Behaviour policy</w:t>
        </w:r>
      </w:hyperlink>
      <w:r>
        <w:t xml:space="preserve"> and </w:t>
      </w:r>
      <w:hyperlink r:id="rId26" w:history="1">
        <w:r w:rsidRPr="0048303C">
          <w:rPr>
            <w:rStyle w:val="Hyperlink"/>
          </w:rPr>
          <w:t>Suspension and Expulsion procedures</w:t>
        </w:r>
      </w:hyperlink>
      <w:r>
        <w:t>.</w:t>
      </w:r>
    </w:p>
    <w:p w14:paraId="761DEADD" w14:textId="27413885" w:rsidR="2C5C76C7" w:rsidRDefault="00C35D02" w:rsidP="002852A3">
      <w:pPr>
        <w:pStyle w:val="Heading2"/>
        <w:rPr>
          <w:rFonts w:hint="eastAsia"/>
        </w:rPr>
      </w:pPr>
      <w:r>
        <w:t>Detention, reflection and restorative practices</w:t>
      </w:r>
    </w:p>
    <w:tbl>
      <w:tblPr>
        <w:tblStyle w:val="ListTable3-Accent2"/>
        <w:tblW w:w="5000" w:type="pct"/>
        <w:tblLook w:val="04A0" w:firstRow="1" w:lastRow="0" w:firstColumn="1" w:lastColumn="0" w:noHBand="0" w:noVBand="1"/>
      </w:tblPr>
      <w:tblGrid>
        <w:gridCol w:w="4391"/>
        <w:gridCol w:w="1935"/>
        <w:gridCol w:w="1935"/>
        <w:gridCol w:w="1933"/>
      </w:tblGrid>
      <w:tr w:rsidR="00C35D02" w:rsidRPr="008D3D18" w14:paraId="1854EDCD" w14:textId="77777777" w:rsidTr="19C0942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2154" w:type="pct"/>
          </w:tcPr>
          <w:p w14:paraId="7B8F7D11" w14:textId="3607026F" w:rsidR="00C35D02" w:rsidRPr="008D3D18" w:rsidRDefault="5B8C32AD">
            <w:pPr>
              <w:pStyle w:val="BodyText"/>
              <w:rPr>
                <w:rFonts w:hint="eastAsia"/>
                <w:color w:val="FFFFFF" w:themeColor="background1"/>
              </w:rPr>
            </w:pPr>
            <w:r w:rsidRPr="19C09428">
              <w:rPr>
                <w:color w:val="FFFFFF" w:themeColor="background1"/>
              </w:rPr>
              <w:t>Strategy</w:t>
            </w:r>
          </w:p>
        </w:tc>
        <w:tc>
          <w:tcPr>
            <w:tcW w:w="949" w:type="pct"/>
          </w:tcPr>
          <w:p w14:paraId="4ABDFF7E" w14:textId="77777777" w:rsidR="00C35D02" w:rsidRPr="008D3D18" w:rsidRDefault="00C35D02">
            <w:pPr>
              <w:pStyle w:val="BodyText"/>
              <w:cnfStyle w:val="100000000000" w:firstRow="1" w:lastRow="0" w:firstColumn="0" w:lastColumn="0" w:oddVBand="0" w:evenVBand="0" w:oddHBand="0" w:evenHBand="0" w:firstRowFirstColumn="0" w:firstRowLastColumn="0" w:lastRowFirstColumn="0" w:lastRowLastColumn="0"/>
              <w:rPr>
                <w:rFonts w:hint="eastAsia"/>
                <w:color w:val="FFFFFF" w:themeColor="background1"/>
              </w:rPr>
            </w:pPr>
            <w:r>
              <w:rPr>
                <w:color w:val="FFFFFF" w:themeColor="background1"/>
              </w:rPr>
              <w:t>When and how long?</w:t>
            </w:r>
          </w:p>
        </w:tc>
        <w:tc>
          <w:tcPr>
            <w:tcW w:w="949" w:type="pct"/>
          </w:tcPr>
          <w:p w14:paraId="75FF6A99" w14:textId="77777777" w:rsidR="00C35D02" w:rsidRPr="008D3D18" w:rsidRDefault="00C35D02">
            <w:pPr>
              <w:pStyle w:val="BodyText"/>
              <w:cnfStyle w:val="100000000000" w:firstRow="1" w:lastRow="0" w:firstColumn="0" w:lastColumn="0" w:oddVBand="0" w:evenVBand="0" w:oddHBand="0" w:evenHBand="0" w:firstRowFirstColumn="0" w:firstRowLastColumn="0" w:lastRowFirstColumn="0" w:lastRowLastColumn="0"/>
              <w:rPr>
                <w:rFonts w:hint="eastAsia"/>
                <w:color w:val="FFFFFF" w:themeColor="background1"/>
              </w:rPr>
            </w:pPr>
            <w:r>
              <w:rPr>
                <w:color w:val="FFFFFF" w:themeColor="background1"/>
              </w:rPr>
              <w:t>Who coordinates?</w:t>
            </w:r>
          </w:p>
        </w:tc>
        <w:tc>
          <w:tcPr>
            <w:tcW w:w="948" w:type="pct"/>
          </w:tcPr>
          <w:p w14:paraId="62A96A03" w14:textId="77777777" w:rsidR="00C35D02" w:rsidRPr="008D3D18" w:rsidRDefault="00C35D02">
            <w:pPr>
              <w:pStyle w:val="BodyText"/>
              <w:cnfStyle w:val="100000000000" w:firstRow="1" w:lastRow="0" w:firstColumn="0" w:lastColumn="0" w:oddVBand="0" w:evenVBand="0" w:oddHBand="0" w:evenHBand="0" w:firstRowFirstColumn="0" w:firstRowLastColumn="0" w:lastRowFirstColumn="0" w:lastRowLastColumn="0"/>
              <w:rPr>
                <w:rFonts w:hint="eastAsia"/>
                <w:color w:val="FFFFFF" w:themeColor="background1"/>
              </w:rPr>
            </w:pPr>
            <w:r>
              <w:rPr>
                <w:color w:val="FFFFFF" w:themeColor="background1"/>
              </w:rPr>
              <w:t>How are these recorded?</w:t>
            </w:r>
          </w:p>
        </w:tc>
      </w:tr>
      <w:tr w:rsidR="00C35D02" w:rsidRPr="008D3D18" w14:paraId="442DFCCB" w14:textId="77777777" w:rsidTr="19C094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54" w:type="pct"/>
          </w:tcPr>
          <w:p w14:paraId="0D339CDB" w14:textId="768967FB" w:rsidR="00C35D02" w:rsidRPr="008D3D18" w:rsidRDefault="000844D3">
            <w:pPr>
              <w:pStyle w:val="BodyText"/>
              <w:rPr>
                <w:rFonts w:hint="eastAsia"/>
                <w:b w:val="0"/>
                <w:bCs w:val="0"/>
              </w:rPr>
            </w:pPr>
            <w:r w:rsidRPr="000844D3">
              <w:rPr>
                <w:b w:val="0"/>
                <w:bCs w:val="0"/>
              </w:rPr>
              <w:t>Lunch detention</w:t>
            </w:r>
            <w:r w:rsidR="004C2A2E">
              <w:rPr>
                <w:b w:val="0"/>
                <w:bCs w:val="0"/>
              </w:rPr>
              <w:t xml:space="preserve"> / off-playground supervision</w:t>
            </w:r>
          </w:p>
        </w:tc>
        <w:tc>
          <w:tcPr>
            <w:tcW w:w="949" w:type="pct"/>
          </w:tcPr>
          <w:p w14:paraId="101526B3" w14:textId="7C98E199" w:rsidR="00C35D02" w:rsidRPr="008D3D18" w:rsidRDefault="004C2A2E">
            <w:pPr>
              <w:pStyle w:val="BodyText"/>
              <w:cnfStyle w:val="000000100000" w:firstRow="0" w:lastRow="0" w:firstColumn="0" w:lastColumn="0" w:oddVBand="0" w:evenVBand="0" w:oddHBand="1" w:evenHBand="0" w:firstRowFirstColumn="0" w:firstRowLastColumn="0" w:lastRowFirstColumn="0" w:lastRowLastColumn="0"/>
              <w:rPr>
                <w:rFonts w:hint="eastAsia"/>
              </w:rPr>
            </w:pPr>
            <w:r w:rsidRPr="004C2A2E">
              <w:t>The length of detention is determined based on the severity of the behaviour and the school's disciplinary policy. It is intended to be reasonable and proportionate</w:t>
            </w:r>
          </w:p>
        </w:tc>
        <w:tc>
          <w:tcPr>
            <w:tcW w:w="949" w:type="pct"/>
          </w:tcPr>
          <w:p w14:paraId="167A49CB" w14:textId="05F567ED" w:rsidR="00C35D02" w:rsidRPr="008D3D18" w:rsidRDefault="000939A1">
            <w:pPr>
              <w:pStyle w:val="BodyText"/>
              <w:cnfStyle w:val="000000100000" w:firstRow="0" w:lastRow="0" w:firstColumn="0" w:lastColumn="0" w:oddVBand="0" w:evenVBand="0" w:oddHBand="1" w:evenHBand="0" w:firstRowFirstColumn="0" w:firstRowLastColumn="0" w:lastRowFirstColumn="0" w:lastRowLastColumn="0"/>
              <w:rPr>
                <w:rFonts w:hint="eastAsia"/>
              </w:rPr>
            </w:pPr>
            <w:r w:rsidRPr="000939A1">
              <w:t>Teachers, Head Teachers, Deputy Principals</w:t>
            </w:r>
          </w:p>
        </w:tc>
        <w:tc>
          <w:tcPr>
            <w:tcW w:w="948" w:type="pct"/>
          </w:tcPr>
          <w:p w14:paraId="6C6D9D07" w14:textId="20E337AB" w:rsidR="00C35D02" w:rsidRPr="008D3D18" w:rsidRDefault="00116160">
            <w:pPr>
              <w:pStyle w:val="BodyText"/>
              <w:cnfStyle w:val="000000100000" w:firstRow="0" w:lastRow="0" w:firstColumn="0" w:lastColumn="0" w:oddVBand="0" w:evenVBand="0" w:oddHBand="1" w:evenHBand="0" w:firstRowFirstColumn="0" w:firstRowLastColumn="0" w:lastRowFirstColumn="0" w:lastRowLastColumn="0"/>
              <w:rPr>
                <w:rFonts w:hint="eastAsia"/>
              </w:rPr>
            </w:pPr>
            <w:r w:rsidRPr="00116160">
              <w:t>Sentral</w:t>
            </w:r>
          </w:p>
        </w:tc>
      </w:tr>
      <w:tr w:rsidR="00C35D02" w:rsidRPr="008D3D18" w14:paraId="7B0D01B8" w14:textId="77777777" w:rsidTr="19C09428">
        <w:trPr>
          <w:trHeight w:val="454"/>
        </w:trPr>
        <w:tc>
          <w:tcPr>
            <w:cnfStyle w:val="001000000000" w:firstRow="0" w:lastRow="0" w:firstColumn="1" w:lastColumn="0" w:oddVBand="0" w:evenVBand="0" w:oddHBand="0" w:evenHBand="0" w:firstRowFirstColumn="0" w:firstRowLastColumn="0" w:lastRowFirstColumn="0" w:lastRowLastColumn="0"/>
            <w:tcW w:w="2154" w:type="pct"/>
          </w:tcPr>
          <w:p w14:paraId="3347DD46" w14:textId="5A3D1E69" w:rsidR="00C35D02" w:rsidRPr="008D3D18" w:rsidRDefault="00C92247">
            <w:pPr>
              <w:pStyle w:val="BodyText"/>
              <w:rPr>
                <w:rFonts w:hint="eastAsia"/>
                <w:b w:val="0"/>
                <w:bCs w:val="0"/>
              </w:rPr>
            </w:pPr>
            <w:r>
              <w:rPr>
                <w:b w:val="0"/>
                <w:bCs w:val="0"/>
              </w:rPr>
              <w:t xml:space="preserve">Restorative </w:t>
            </w:r>
            <w:r w:rsidR="001F3E82">
              <w:rPr>
                <w:b w:val="0"/>
                <w:bCs w:val="0"/>
              </w:rPr>
              <w:t>discussions / mediat</w:t>
            </w:r>
            <w:r w:rsidR="009125F3">
              <w:rPr>
                <w:b w:val="0"/>
                <w:bCs w:val="0"/>
              </w:rPr>
              <w:t>ion</w:t>
            </w:r>
          </w:p>
        </w:tc>
        <w:tc>
          <w:tcPr>
            <w:tcW w:w="949" w:type="pct"/>
          </w:tcPr>
          <w:p w14:paraId="6700A4FD" w14:textId="56E56345" w:rsidR="00C35D02" w:rsidRPr="008D3D18" w:rsidRDefault="00310598">
            <w:pPr>
              <w:pStyle w:val="BodyText"/>
              <w:cnfStyle w:val="000000000000" w:firstRow="0" w:lastRow="0" w:firstColumn="0" w:lastColumn="0" w:oddVBand="0" w:evenVBand="0" w:oddHBand="0" w:evenHBand="0" w:firstRowFirstColumn="0" w:firstRowLastColumn="0" w:lastRowFirstColumn="0" w:lastRowLastColumn="0"/>
              <w:rPr>
                <w:rFonts w:hint="eastAsia"/>
              </w:rPr>
            </w:pPr>
            <w:r>
              <w:t xml:space="preserve">This is determined by the staff member leading this </w:t>
            </w:r>
            <w:r w:rsidR="00AA790B">
              <w:t>strategy</w:t>
            </w:r>
            <w:r w:rsidR="004501C2">
              <w:t xml:space="preserve"> – </w:t>
            </w:r>
            <w:r w:rsidR="00B62B3C">
              <w:t xml:space="preserve">it is intended that this will occur once students have </w:t>
            </w:r>
            <w:r w:rsidR="005F2A38">
              <w:t xml:space="preserve">regulated </w:t>
            </w:r>
            <w:r w:rsidR="00503A41">
              <w:t xml:space="preserve">their emotions and the discussion can </w:t>
            </w:r>
            <w:r w:rsidR="00503A41">
              <w:lastRenderedPageBreak/>
              <w:t xml:space="preserve">be positive and </w:t>
            </w:r>
            <w:r w:rsidR="00873298">
              <w:t xml:space="preserve">rational. </w:t>
            </w:r>
          </w:p>
        </w:tc>
        <w:tc>
          <w:tcPr>
            <w:tcW w:w="949" w:type="pct"/>
          </w:tcPr>
          <w:p w14:paraId="1EC66098" w14:textId="3692F526" w:rsidR="00C35D02" w:rsidRPr="008D3D18" w:rsidRDefault="009F3EBF">
            <w:pPr>
              <w:pStyle w:val="BodyText"/>
              <w:cnfStyle w:val="000000000000" w:firstRow="0" w:lastRow="0" w:firstColumn="0" w:lastColumn="0" w:oddVBand="0" w:evenVBand="0" w:oddHBand="0" w:evenHBand="0" w:firstRowFirstColumn="0" w:firstRowLastColumn="0" w:lastRowFirstColumn="0" w:lastRowLastColumn="0"/>
              <w:rPr>
                <w:rFonts w:hint="eastAsia"/>
              </w:rPr>
            </w:pPr>
            <w:r w:rsidRPr="000939A1">
              <w:lastRenderedPageBreak/>
              <w:t>Teachers, Head Teachers, Deputy Principals</w:t>
            </w:r>
          </w:p>
        </w:tc>
        <w:tc>
          <w:tcPr>
            <w:tcW w:w="948" w:type="pct"/>
          </w:tcPr>
          <w:p w14:paraId="3B746329" w14:textId="43F1B9F9" w:rsidR="00C35D02" w:rsidRPr="008D3D18" w:rsidRDefault="009F3EBF">
            <w:pPr>
              <w:pStyle w:val="BodyText"/>
              <w:cnfStyle w:val="000000000000" w:firstRow="0" w:lastRow="0" w:firstColumn="0" w:lastColumn="0" w:oddVBand="0" w:evenVBand="0" w:oddHBand="0" w:evenHBand="0" w:firstRowFirstColumn="0" w:firstRowLastColumn="0" w:lastRowFirstColumn="0" w:lastRowLastColumn="0"/>
              <w:rPr>
                <w:rFonts w:hint="eastAsia"/>
              </w:rPr>
            </w:pPr>
            <w:r w:rsidRPr="00116160">
              <w:t>Sentral</w:t>
            </w:r>
          </w:p>
        </w:tc>
      </w:tr>
    </w:tbl>
    <w:p w14:paraId="3A2853C7" w14:textId="77777777" w:rsidR="00C35D02" w:rsidRPr="00C35D02" w:rsidRDefault="6F6F3D07" w:rsidP="19C09428">
      <w:pPr>
        <w:pStyle w:val="Heading2"/>
        <w:rPr>
          <w:rFonts w:hint="eastAsia"/>
        </w:rPr>
      </w:pPr>
      <w:r>
        <w:t>Review dates</w:t>
      </w:r>
    </w:p>
    <w:p w14:paraId="349A4B8F" w14:textId="1DDCCD97" w:rsidR="00C35D02" w:rsidRPr="00C35D02" w:rsidRDefault="6F6F3D07" w:rsidP="00C35D02">
      <w:pPr>
        <w:pStyle w:val="BodyText"/>
        <w:rPr>
          <w:rFonts w:hint="eastAsia"/>
        </w:rPr>
      </w:pPr>
      <w:r>
        <w:t xml:space="preserve">Last review date: </w:t>
      </w:r>
      <w:r w:rsidR="000B43AD">
        <w:t>Thursday 5</w:t>
      </w:r>
      <w:r w:rsidR="000B43AD" w:rsidRPr="000B43AD">
        <w:rPr>
          <w:vertAlign w:val="superscript"/>
        </w:rPr>
        <w:t>th</w:t>
      </w:r>
      <w:r w:rsidR="000B43AD">
        <w:t xml:space="preserve"> December 2024</w:t>
      </w:r>
    </w:p>
    <w:p w14:paraId="181A50D6" w14:textId="00CDC3E3" w:rsidR="00C35D02" w:rsidRPr="00C35D02" w:rsidRDefault="6F6F3D07" w:rsidP="00C35D02">
      <w:pPr>
        <w:pStyle w:val="BodyText"/>
        <w:rPr>
          <w:rFonts w:hint="eastAsia"/>
        </w:rPr>
        <w:sectPr w:rsidR="00C35D02" w:rsidRPr="00C35D02" w:rsidSect="004B73BD">
          <w:headerReference w:type="default" r:id="rId27"/>
          <w:footerReference w:type="default" r:id="rId28"/>
          <w:headerReference w:type="first" r:id="rId29"/>
          <w:footerReference w:type="first" r:id="rId30"/>
          <w:type w:val="continuous"/>
          <w:pgSz w:w="11906" w:h="16838" w:code="9"/>
          <w:pgMar w:top="851" w:right="851" w:bottom="1701" w:left="851" w:header="397" w:footer="454" w:gutter="0"/>
          <w:cols w:space="708"/>
          <w:titlePg/>
          <w:docGrid w:linePitch="360"/>
        </w:sectPr>
      </w:pPr>
      <w:r>
        <w:t xml:space="preserve">Next review date: </w:t>
      </w:r>
      <w:r w:rsidR="000B43AD">
        <w:t>Thursday 12</w:t>
      </w:r>
      <w:r w:rsidR="000B43AD" w:rsidRPr="000B43AD">
        <w:rPr>
          <w:vertAlign w:val="superscript"/>
        </w:rPr>
        <w:t>th</w:t>
      </w:r>
      <w:r w:rsidR="000B43AD">
        <w:t xml:space="preserve"> June 2025</w:t>
      </w:r>
    </w:p>
    <w:p w14:paraId="5CC095D4" w14:textId="77777777" w:rsidR="00703D6E" w:rsidRDefault="00703D6E">
      <w:pPr>
        <w:suppressAutoHyphens w:val="0"/>
        <w:spacing w:after="160" w:line="259" w:lineRule="auto"/>
        <w:rPr>
          <w:rFonts w:asciiTheme="majorHAnsi" w:eastAsiaTheme="minorEastAsia" w:hAnsiTheme="majorHAnsi" w:cstheme="minorBidi" w:hint="eastAsia"/>
          <w:color w:val="002664" w:themeColor="text2"/>
          <w:sz w:val="24"/>
          <w:szCs w:val="24"/>
        </w:rPr>
      </w:pPr>
      <w:r>
        <w:br w:type="page"/>
      </w:r>
    </w:p>
    <w:p w14:paraId="5DAAE9AF" w14:textId="47CEF011" w:rsidR="00B72184" w:rsidRDefault="00CB4981" w:rsidP="00FB33C7">
      <w:pPr>
        <w:pStyle w:val="Heading3"/>
        <w:rPr>
          <w:rFonts w:hint="eastAsia"/>
        </w:rPr>
      </w:pPr>
      <w:r>
        <w:lastRenderedPageBreak/>
        <w:t xml:space="preserve">Appendix 1: </w:t>
      </w:r>
      <w:r w:rsidR="6EAAC13D">
        <w:t xml:space="preserve">Behaviour management </w:t>
      </w:r>
      <w:r w:rsidR="00E06BBD">
        <w:t>chart</w:t>
      </w:r>
    </w:p>
    <w:p w14:paraId="7311D680" w14:textId="5AC9D052" w:rsidR="00E06BBD" w:rsidRPr="00E06BBD" w:rsidRDefault="00E06BBD" w:rsidP="00E06BBD">
      <w:pPr>
        <w:pStyle w:val="BodyText"/>
        <w:jc w:val="center"/>
        <w:rPr>
          <w:rFonts w:hint="eastAsia"/>
        </w:rPr>
      </w:pPr>
      <w:r w:rsidRPr="00E06BBD">
        <w:rPr>
          <w:noProof/>
        </w:rPr>
        <w:drawing>
          <wp:inline distT="0" distB="0" distL="0" distR="0" wp14:anchorId="0B49B475" wp14:editId="68AC823E">
            <wp:extent cx="6306038" cy="8285480"/>
            <wp:effectExtent l="0" t="0" r="0" b="1270"/>
            <wp:docPr id="1903825758" name="Picture 1"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25758" name="Picture 1" descr="A chart with text on it&#10;&#10;Description automatically generated"/>
                    <pic:cNvPicPr/>
                  </pic:nvPicPr>
                  <pic:blipFill>
                    <a:blip r:embed="rId31"/>
                    <a:stretch>
                      <a:fillRect/>
                    </a:stretch>
                  </pic:blipFill>
                  <pic:spPr>
                    <a:xfrm>
                      <a:off x="0" y="0"/>
                      <a:ext cx="6317850" cy="8301000"/>
                    </a:xfrm>
                    <a:prstGeom prst="rect">
                      <a:avLst/>
                    </a:prstGeom>
                  </pic:spPr>
                </pic:pic>
              </a:graphicData>
            </a:graphic>
          </wp:inline>
        </w:drawing>
      </w:r>
    </w:p>
    <w:p w14:paraId="709CA317" w14:textId="3CAEA8B2" w:rsidR="00495CA8" w:rsidRDefault="00495CA8" w:rsidP="00495CA8">
      <w:pPr>
        <w:pStyle w:val="Heading3"/>
        <w:rPr>
          <w:rFonts w:hint="eastAsia"/>
        </w:rPr>
      </w:pPr>
      <w:r>
        <w:lastRenderedPageBreak/>
        <w:t xml:space="preserve">Appendix 2: Behaviour management flowchart (Alternative example) </w:t>
      </w:r>
    </w:p>
    <w:p w14:paraId="44298FA2" w14:textId="77777777" w:rsidR="00495CA8" w:rsidRPr="001C2F8A" w:rsidRDefault="00495CA8" w:rsidP="00495CA8">
      <w:pPr>
        <w:pStyle w:val="BodyText"/>
        <w:rPr>
          <w:rFonts w:hint="eastAsia"/>
        </w:rPr>
      </w:pPr>
      <w:r w:rsidRPr="001C2F8A">
        <w:rPr>
          <w:b/>
          <w:noProof/>
        </w:rPr>
        <mc:AlternateContent>
          <mc:Choice Requires="wps">
            <w:drawing>
              <wp:anchor distT="0" distB="0" distL="114300" distR="114300" simplePos="0" relativeHeight="251666432" behindDoc="0" locked="0" layoutInCell="1" allowOverlap="1" wp14:anchorId="25744721" wp14:editId="78D97FF9">
                <wp:simplePos x="0" y="0"/>
                <wp:positionH relativeFrom="margin">
                  <wp:posOffset>102021</wp:posOffset>
                </wp:positionH>
                <wp:positionV relativeFrom="paragraph">
                  <wp:posOffset>5165090</wp:posOffset>
                </wp:positionV>
                <wp:extent cx="2559050" cy="1501775"/>
                <wp:effectExtent l="19050" t="19050" r="12700" b="22225"/>
                <wp:wrapNone/>
                <wp:docPr id="28" name="Rectangle: Rounded Corners 28"/>
                <wp:cNvGraphicFramePr/>
                <a:graphic xmlns:a="http://schemas.openxmlformats.org/drawingml/2006/main">
                  <a:graphicData uri="http://schemas.microsoft.com/office/word/2010/wordprocessingShape">
                    <wps:wsp>
                      <wps:cNvSpPr/>
                      <wps:spPr>
                        <a:xfrm>
                          <a:off x="0" y="0"/>
                          <a:ext cx="2559050" cy="1501775"/>
                        </a:xfrm>
                        <a:prstGeom prst="roundRect">
                          <a:avLst>
                            <a:gd name="adj" fmla="val 6048"/>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1A1B7" w14:textId="77777777" w:rsidR="00495CA8" w:rsidRPr="00225A60" w:rsidRDefault="00495CA8" w:rsidP="00495CA8">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7E5B6F5" w14:textId="77777777" w:rsidR="00495CA8" w:rsidRPr="00061582" w:rsidRDefault="00495CA8" w:rsidP="00495CA8">
                            <w:pPr>
                              <w:ind w:left="-76"/>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582">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Clearly and calmly state the issue and invite the student to come up with solutions with you to resolve the matter.</w:t>
                            </w:r>
                          </w:p>
                          <w:p w14:paraId="52A8A7CD" w14:textId="77777777" w:rsidR="00495CA8" w:rsidRPr="00225A60" w:rsidRDefault="00495CA8" w:rsidP="00495CA8">
                            <w:pP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w:t>
                            </w: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stopped or improved?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44721" id="Rectangle: Rounded Corners 28" o:spid="_x0000_s1026" style="position:absolute;margin-left:8.05pt;margin-top:406.7pt;width:201.5pt;height:118.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" filled="f" strokecolor="#407ec9 [3206]" strokeweight="2.25pt">
                <v:stroke joinstyle="miter"/>
                <v:textbox>
                  <w:txbxContent>
                    <w:p w14:paraId="4341A1B7" w14:textId="77777777" w:rsidR="00495CA8" w:rsidRPr="00225A60" w:rsidRDefault="00495CA8" w:rsidP="00495CA8">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7E5B6F5" w14:textId="77777777" w:rsidR="00495CA8" w:rsidRPr="00061582" w:rsidRDefault="00495CA8" w:rsidP="00495CA8">
                      <w:pPr>
                        <w:ind w:left="-76"/>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582">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Clearly and calmly state the issue and invite the student to come up with solutions with you to resolve the matter.</w:t>
                      </w:r>
                    </w:p>
                    <w:p w14:paraId="52A8A7CD" w14:textId="77777777" w:rsidR="00495CA8" w:rsidRPr="00225A60" w:rsidRDefault="00495CA8" w:rsidP="00495CA8">
                      <w:pP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w:t>
                      </w: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stopped or improved?</w:t>
                      </w:r>
                    </w:p>
                  </w:txbxContent>
                </v:textbox>
                <w10:wrap anchorx="margin"/>
              </v:roundrect>
            </w:pict>
          </mc:Fallback>
        </mc:AlternateContent>
      </w:r>
      <w:r w:rsidRPr="001C2F8A">
        <w:rPr>
          <w:b/>
          <w:noProof/>
        </w:rPr>
        <mc:AlternateContent>
          <mc:Choice Requires="wps">
            <w:drawing>
              <wp:anchor distT="0" distB="0" distL="114300" distR="114300" simplePos="0" relativeHeight="251660288" behindDoc="0" locked="0" layoutInCell="1" allowOverlap="1" wp14:anchorId="4B0F5C22" wp14:editId="274E54C0">
                <wp:simplePos x="0" y="0"/>
                <wp:positionH relativeFrom="margin">
                  <wp:posOffset>318770</wp:posOffset>
                </wp:positionH>
                <wp:positionV relativeFrom="paragraph">
                  <wp:posOffset>5715</wp:posOffset>
                </wp:positionV>
                <wp:extent cx="5093970" cy="1054100"/>
                <wp:effectExtent l="19050" t="19050" r="11430" b="12700"/>
                <wp:wrapNone/>
                <wp:docPr id="38" name="Rectangle: Rounded Corners 38"/>
                <wp:cNvGraphicFramePr/>
                <a:graphic xmlns:a="http://schemas.openxmlformats.org/drawingml/2006/main">
                  <a:graphicData uri="http://schemas.microsoft.com/office/word/2010/wordprocessingShape">
                    <wps:wsp>
                      <wps:cNvSpPr/>
                      <wps:spPr>
                        <a:xfrm>
                          <a:off x="0" y="0"/>
                          <a:ext cx="5093970" cy="1054100"/>
                        </a:xfrm>
                        <a:prstGeom prst="round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86ABE" w14:textId="77777777" w:rsidR="00495CA8" w:rsidRPr="005F3B2E" w:rsidRDefault="00495CA8" w:rsidP="00495CA8">
                            <w:pPr>
                              <w:jc w:val="center"/>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Calm and </w:t>
                            </w:r>
                            <w:r>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ngaged </w:t>
                            </w:r>
                            <w:r>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lassroom</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Apply </w:t>
                            </w:r>
                            <w:r>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reventative </w:t>
                            </w:r>
                            <w:r>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trategies</w:t>
                            </w:r>
                          </w:p>
                          <w:p w14:paraId="4213F2C2" w14:textId="77777777" w:rsidR="00495CA8" w:rsidRPr="005F3B2E" w:rsidRDefault="00495CA8" w:rsidP="00495CA8">
                            <w:pPr>
                              <w:jc w:val="center"/>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Positive classroom climate, providing and teaching explicit rules, </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engaging lessons, active supervision, offering pre-corrections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F5C22" id="Rectangle: Rounded Corners 38" o:spid="_x0000_s1027" style="position:absolute;margin-left:25.1pt;margin-top:.45pt;width:401.1pt;height:8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" filled="f" strokecolor="#002664 [3215]" strokeweight="2.25pt">
                <v:stroke joinstyle="miter"/>
                <v:textbox>
                  <w:txbxContent>
                    <w:p w14:paraId="72A86ABE" w14:textId="77777777" w:rsidR="00495CA8" w:rsidRPr="005F3B2E" w:rsidRDefault="00495CA8" w:rsidP="00495CA8">
                      <w:pPr>
                        <w:jc w:val="center"/>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Calm and </w:t>
                      </w:r>
                      <w:r>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ngaged </w:t>
                      </w:r>
                      <w:r>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lassroom</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Apply </w:t>
                      </w:r>
                      <w:r>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reventative </w:t>
                      </w:r>
                      <w:r>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trategies</w:t>
                      </w:r>
                    </w:p>
                    <w:p w14:paraId="4213F2C2" w14:textId="77777777" w:rsidR="00495CA8" w:rsidRPr="005F3B2E" w:rsidRDefault="00495CA8" w:rsidP="00495CA8">
                      <w:pPr>
                        <w:jc w:val="center"/>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Positive classroom climate, providing and teaching explicit rules, </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engaging lessons, active supervision, offering pre-corrections</w:t>
                      </w:r>
                    </w:p>
                  </w:txbxContent>
                </v:textbox>
                <w10:wrap anchorx="margin"/>
              </v:roundrect>
            </w:pict>
          </mc:Fallback>
        </mc:AlternateContent>
      </w:r>
      <w:r w:rsidRPr="001C2F8A">
        <w:t xml:space="preserve"> </w:t>
      </w:r>
    </w:p>
    <w:p w14:paraId="09781172" w14:textId="77777777" w:rsidR="00495CA8" w:rsidRPr="001C2F8A" w:rsidRDefault="00495CA8" w:rsidP="00495CA8">
      <w:pPr>
        <w:pStyle w:val="BodyText"/>
        <w:rPr>
          <w:rFonts w:hint="eastAsia"/>
        </w:rPr>
        <w:sectPr w:rsidR="00495CA8" w:rsidRPr="001C2F8A" w:rsidSect="00495CA8">
          <w:headerReference w:type="default" r:id="rId32"/>
          <w:footerReference w:type="default" r:id="rId33"/>
          <w:headerReference w:type="first" r:id="rId34"/>
          <w:footerReference w:type="first" r:id="rId35"/>
          <w:type w:val="continuous"/>
          <w:pgSz w:w="11906" w:h="16838"/>
          <w:pgMar w:top="720" w:right="680" w:bottom="680" w:left="1134" w:header="708" w:footer="708" w:gutter="0"/>
          <w:cols w:space="708"/>
          <w:docGrid w:linePitch="360"/>
        </w:sectPr>
      </w:pPr>
    </w:p>
    <w:p w14:paraId="5E4202DA" w14:textId="77777777" w:rsidR="00495CA8" w:rsidRPr="008C31CA" w:rsidRDefault="00495CA8" w:rsidP="00495CA8">
      <w:pPr>
        <w:pStyle w:val="BodyText"/>
        <w:rPr>
          <w:rFonts w:hint="eastAsia"/>
        </w:rPr>
      </w:pPr>
      <w:r w:rsidRPr="001C2F8A">
        <w:rPr>
          <w:b/>
          <w:noProof/>
        </w:rPr>
        <mc:AlternateContent>
          <mc:Choice Requires="wps">
            <w:drawing>
              <wp:anchor distT="0" distB="0" distL="114300" distR="114300" simplePos="0" relativeHeight="251670528" behindDoc="0" locked="0" layoutInCell="1" allowOverlap="1" wp14:anchorId="03161FC6" wp14:editId="02CD9021">
                <wp:simplePos x="0" y="0"/>
                <wp:positionH relativeFrom="margin">
                  <wp:posOffset>962660</wp:posOffset>
                </wp:positionH>
                <wp:positionV relativeFrom="paragraph">
                  <wp:posOffset>876300</wp:posOffset>
                </wp:positionV>
                <wp:extent cx="3790950" cy="694690"/>
                <wp:effectExtent l="19050" t="19050" r="19050" b="10160"/>
                <wp:wrapNone/>
                <wp:docPr id="14" name="Rectangle: Rounded Corners 14"/>
                <wp:cNvGraphicFramePr/>
                <a:graphic xmlns:a="http://schemas.openxmlformats.org/drawingml/2006/main">
                  <a:graphicData uri="http://schemas.microsoft.com/office/word/2010/wordprocessingShape">
                    <wps:wsp>
                      <wps:cNvSpPr/>
                      <wps:spPr>
                        <a:xfrm>
                          <a:off x="0" y="0"/>
                          <a:ext cx="3790950" cy="694690"/>
                        </a:xfrm>
                        <a:prstGeom prst="roundRect">
                          <a:avLst/>
                        </a:pr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5A182" w14:textId="77777777" w:rsidR="00495CA8" w:rsidRPr="00367184" w:rsidRDefault="00495CA8" w:rsidP="00495CA8">
                            <w:pPr>
                              <w:jc w:val="center"/>
                              <w:rPr>
                                <w:rFonts w:ascii="Public Sans Medium" w:hAnsi="Public Sans Medium" w:cs="Arial"/>
                                <w:b/>
                                <w:color w:val="000000" w:themeColor="text1"/>
                              </w:rPr>
                            </w:pPr>
                            <w:r w:rsidRPr="00367184">
                              <w:rPr>
                                <w:rFonts w:ascii="Public Sans Medium" w:hAnsi="Public Sans Medium" w:cs="Arial"/>
                                <w:b/>
                                <w:color w:val="000000" w:themeColor="text1"/>
                              </w:rPr>
                              <w:t xml:space="preserve">Observe </w:t>
                            </w:r>
                            <w:r>
                              <w:rPr>
                                <w:rFonts w:ascii="Public Sans Medium" w:hAnsi="Public Sans Medium" w:cs="Arial"/>
                                <w:b/>
                                <w:color w:val="000000" w:themeColor="text1"/>
                              </w:rPr>
                              <w:t>b</w:t>
                            </w:r>
                            <w:r w:rsidRPr="00367184">
                              <w:rPr>
                                <w:rFonts w:ascii="Public Sans Medium" w:hAnsi="Public Sans Medium" w:cs="Arial"/>
                                <w:b/>
                                <w:color w:val="000000" w:themeColor="text1"/>
                              </w:rPr>
                              <w:t>ehaviour</w:t>
                            </w:r>
                          </w:p>
                          <w:p w14:paraId="6D81E099" w14:textId="77777777" w:rsidR="00495CA8" w:rsidRPr="00367184" w:rsidRDefault="00495CA8" w:rsidP="00495CA8">
                            <w:pPr>
                              <w:jc w:val="center"/>
                              <w:rPr>
                                <w:rFonts w:ascii="Public Sans Medium" w:hAnsi="Public Sans Medium" w:cs="Arial"/>
                                <w:i/>
                                <w:color w:val="000000" w:themeColor="text1"/>
                              </w:rPr>
                            </w:pPr>
                            <w:r w:rsidRPr="00367184">
                              <w:rPr>
                                <w:rFonts w:ascii="Public Sans Medium" w:hAnsi="Public Sans Medium" w:cs="Arial"/>
                                <w:i/>
                                <w:color w:val="000000" w:themeColor="text1"/>
                              </w:rPr>
                              <w:t>Does the behaviour pose a risk to the safety or wellbeing of the student or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61FC6" id="Rectangle: Rounded Corners 14" o:spid="_x0000_s1028" style="position:absolute;margin-left:75.8pt;margin-top:69pt;width:298.5pt;height:54.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" filled="f" strokecolor="#5a5a5a [2109]" strokeweight="2.25pt">
                <v:stroke joinstyle="miter"/>
                <v:textbox>
                  <w:txbxContent>
                    <w:p w14:paraId="5D35A182" w14:textId="77777777" w:rsidR="00495CA8" w:rsidRPr="00367184" w:rsidRDefault="00495CA8" w:rsidP="00495CA8">
                      <w:pPr>
                        <w:jc w:val="center"/>
                        <w:rPr>
                          <w:rFonts w:ascii="Public Sans Medium" w:hAnsi="Public Sans Medium" w:cs="Arial"/>
                          <w:b/>
                          <w:color w:val="000000" w:themeColor="text1"/>
                        </w:rPr>
                      </w:pPr>
                      <w:r w:rsidRPr="00367184">
                        <w:rPr>
                          <w:rFonts w:ascii="Public Sans Medium" w:hAnsi="Public Sans Medium" w:cs="Arial"/>
                          <w:b/>
                          <w:color w:val="000000" w:themeColor="text1"/>
                        </w:rPr>
                        <w:t xml:space="preserve">Observe </w:t>
                      </w:r>
                      <w:r>
                        <w:rPr>
                          <w:rFonts w:ascii="Public Sans Medium" w:hAnsi="Public Sans Medium" w:cs="Arial"/>
                          <w:b/>
                          <w:color w:val="000000" w:themeColor="text1"/>
                        </w:rPr>
                        <w:t>b</w:t>
                      </w:r>
                      <w:r w:rsidRPr="00367184">
                        <w:rPr>
                          <w:rFonts w:ascii="Public Sans Medium" w:hAnsi="Public Sans Medium" w:cs="Arial"/>
                          <w:b/>
                          <w:color w:val="000000" w:themeColor="text1"/>
                        </w:rPr>
                        <w:t>ehaviour</w:t>
                      </w:r>
                    </w:p>
                    <w:p w14:paraId="6D81E099" w14:textId="77777777" w:rsidR="00495CA8" w:rsidRPr="00367184" w:rsidRDefault="00495CA8" w:rsidP="00495CA8">
                      <w:pPr>
                        <w:jc w:val="center"/>
                        <w:rPr>
                          <w:rFonts w:ascii="Public Sans Medium" w:hAnsi="Public Sans Medium" w:cs="Arial"/>
                          <w:i/>
                          <w:color w:val="000000" w:themeColor="text1"/>
                        </w:rPr>
                      </w:pPr>
                      <w:r w:rsidRPr="00367184">
                        <w:rPr>
                          <w:rFonts w:ascii="Public Sans Medium" w:hAnsi="Public Sans Medium" w:cs="Arial"/>
                          <w:i/>
                          <w:color w:val="000000" w:themeColor="text1"/>
                        </w:rPr>
                        <w:t>Does the behaviour pose a risk to the safety or wellbeing of the student or others?</w:t>
                      </w:r>
                    </w:p>
                  </w:txbxContent>
                </v:textbox>
                <w10:wrap anchorx="margin"/>
              </v:roundrect>
            </w:pict>
          </mc:Fallback>
        </mc:AlternateContent>
      </w:r>
      <w:r w:rsidRPr="001C2F8A">
        <w:rPr>
          <w:b/>
          <w:noProof/>
        </w:rPr>
        <mc:AlternateContent>
          <mc:Choice Requires="wps">
            <w:drawing>
              <wp:anchor distT="0" distB="0" distL="114300" distR="114300" simplePos="0" relativeHeight="251659264" behindDoc="0" locked="0" layoutInCell="1" allowOverlap="1" wp14:anchorId="231EE103" wp14:editId="72AB0234">
                <wp:simplePos x="0" y="0"/>
                <wp:positionH relativeFrom="margin">
                  <wp:posOffset>116205</wp:posOffset>
                </wp:positionH>
                <wp:positionV relativeFrom="paragraph">
                  <wp:posOffset>1890395</wp:posOffset>
                </wp:positionV>
                <wp:extent cx="2564765" cy="2299970"/>
                <wp:effectExtent l="19050" t="19050" r="26035" b="24130"/>
                <wp:wrapNone/>
                <wp:docPr id="15" name="Rectangle: Rounded Corners 15"/>
                <wp:cNvGraphicFramePr/>
                <a:graphic xmlns:a="http://schemas.openxmlformats.org/drawingml/2006/main">
                  <a:graphicData uri="http://schemas.microsoft.com/office/word/2010/wordprocessingShape">
                    <wps:wsp>
                      <wps:cNvSpPr/>
                      <wps:spPr>
                        <a:xfrm>
                          <a:off x="0" y="0"/>
                          <a:ext cx="2564765" cy="2299970"/>
                        </a:xfrm>
                        <a:prstGeom prst="roundRect">
                          <a:avLst>
                            <a:gd name="adj" fmla="val 6048"/>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44803" w14:textId="77777777" w:rsidR="00495CA8" w:rsidRPr="006A2CEC" w:rsidRDefault="00495CA8" w:rsidP="00495CA8">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ehaviour</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of concern</w:t>
                            </w:r>
                          </w:p>
                          <w:p w14:paraId="55AB6545" w14:textId="77777777" w:rsidR="00495CA8" w:rsidRPr="00A25EDD" w:rsidRDefault="00495CA8" w:rsidP="00495CA8">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 it at teacher level</w:t>
                            </w:r>
                            <w: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B58DB2A" w14:textId="77777777" w:rsidR="00495CA8" w:rsidRPr="00A25EDD" w:rsidRDefault="00495CA8" w:rsidP="00495CA8">
                            <w:pP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De-escalate the situation by </w:t>
                            </w:r>
                            <w:r w:rsidRPr="00A25EDD">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ADC9E99" w14:textId="77777777" w:rsidR="00495CA8" w:rsidRPr="00061582" w:rsidRDefault="00495CA8" w:rsidP="00495CA8">
                            <w:pPr>
                              <w:pStyle w:val="NormalWeb"/>
                              <w:numPr>
                                <w:ilvl w:val="0"/>
                                <w:numId w:val="41"/>
                              </w:numPr>
                              <w:spacing w:before="0" w:beforeAutospacing="0" w:after="0" w:afterAutospacing="0"/>
                              <w:rPr>
                                <w:rFonts w:asciiTheme="minorHAnsi" w:hAnsiTheme="minorHAnsi"/>
                                <w:b/>
                                <w:bCs/>
                                <w:color w:val="000000"/>
                                <w:sz w:val="20"/>
                                <w:szCs w:val="20"/>
                              </w:rPr>
                            </w:pPr>
                            <w:r w:rsidRPr="00061582">
                              <w:rPr>
                                <w:rFonts w:asciiTheme="minorHAnsi" w:hAnsiTheme="minorHAnsi"/>
                                <w:color w:val="000000"/>
                                <w:sz w:val="20"/>
                                <w:szCs w:val="20"/>
                              </w:rPr>
                              <w:t xml:space="preserve"> </w:t>
                            </w:r>
                            <w:r w:rsidRPr="00061582">
                              <w:rPr>
                                <w:rFonts w:asciiTheme="minorHAnsi" w:hAnsiTheme="minorHAnsi"/>
                                <w:b/>
                                <w:bCs/>
                                <w:color w:val="000000"/>
                                <w:sz w:val="20"/>
                                <w:szCs w:val="20"/>
                              </w:rPr>
                              <w:t>Correcting the behaviour</w:t>
                            </w:r>
                          </w:p>
                          <w:p w14:paraId="4CBCF9DF" w14:textId="77777777" w:rsidR="00495CA8" w:rsidRPr="00061582" w:rsidRDefault="00495CA8" w:rsidP="00495CA8">
                            <w:pPr>
                              <w:pStyle w:val="NormalWeb"/>
                              <w:numPr>
                                <w:ilvl w:val="0"/>
                                <w:numId w:val="41"/>
                              </w:numPr>
                              <w:spacing w:before="0" w:beforeAutospacing="0" w:after="0" w:afterAutospacing="0"/>
                              <w:rPr>
                                <w:rFonts w:asciiTheme="minorHAnsi" w:hAnsiTheme="minorHAnsi"/>
                                <w:b/>
                                <w:bCs/>
                                <w:color w:val="000000"/>
                                <w:sz w:val="20"/>
                                <w:szCs w:val="20"/>
                              </w:rPr>
                            </w:pPr>
                            <w:r w:rsidRPr="00061582">
                              <w:rPr>
                                <w:rFonts w:asciiTheme="minorHAnsi" w:hAnsiTheme="minorHAnsi"/>
                                <w:b/>
                                <w:bCs/>
                                <w:color w:val="000000"/>
                                <w:sz w:val="20"/>
                                <w:szCs w:val="20"/>
                              </w:rPr>
                              <w:t xml:space="preserve"> Identifying student need</w:t>
                            </w:r>
                          </w:p>
                          <w:p w14:paraId="08CAB2E3" w14:textId="77777777" w:rsidR="00495CA8" w:rsidRPr="00061582" w:rsidRDefault="00495CA8" w:rsidP="00495CA8">
                            <w:pPr>
                              <w:pStyle w:val="NormalWeb"/>
                              <w:numPr>
                                <w:ilvl w:val="0"/>
                                <w:numId w:val="41"/>
                              </w:numPr>
                              <w:spacing w:before="0" w:beforeAutospacing="0" w:after="0" w:afterAutospacing="0"/>
                              <w:rPr>
                                <w:rFonts w:asciiTheme="minorHAnsi" w:hAnsiTheme="minorHAnsi"/>
                                <w:b/>
                                <w:bCs/>
                                <w:color w:val="000000"/>
                                <w:sz w:val="20"/>
                                <w:szCs w:val="20"/>
                              </w:rPr>
                            </w:pPr>
                            <w:r w:rsidRPr="00061582">
                              <w:rPr>
                                <w:rFonts w:asciiTheme="minorHAnsi" w:hAnsiTheme="minorHAnsi"/>
                                <w:b/>
                                <w:bCs/>
                                <w:color w:val="000000"/>
                                <w:sz w:val="20"/>
                                <w:szCs w:val="20"/>
                              </w:rPr>
                              <w:t>Ensuring student understands corrective response</w:t>
                            </w:r>
                          </w:p>
                          <w:p w14:paraId="633D5DE5" w14:textId="77777777" w:rsidR="00495CA8" w:rsidRPr="00061582" w:rsidRDefault="00495CA8" w:rsidP="00495CA8">
                            <w:pPr>
                              <w:pStyle w:val="NormalWeb"/>
                              <w:numPr>
                                <w:ilvl w:val="0"/>
                                <w:numId w:val="41"/>
                              </w:numPr>
                              <w:spacing w:before="0" w:beforeAutospacing="0" w:after="0" w:afterAutospacing="0"/>
                              <w:rPr>
                                <w:rFonts w:asciiTheme="minorHAnsi" w:hAnsiTheme="minorHAnsi"/>
                                <w:b/>
                                <w:bCs/>
                                <w:color w:val="000000"/>
                                <w:sz w:val="20"/>
                                <w:szCs w:val="20"/>
                              </w:rPr>
                            </w:pPr>
                            <w:r w:rsidRPr="00061582">
                              <w:rPr>
                                <w:rFonts w:asciiTheme="minorHAnsi" w:hAnsiTheme="minorHAnsi"/>
                                <w:b/>
                                <w:bCs/>
                                <w:color w:val="000000"/>
                                <w:sz w:val="20"/>
                                <w:szCs w:val="20"/>
                              </w:rPr>
                              <w:t>Responding proportionally to the level of behaviour displayed</w:t>
                            </w:r>
                          </w:p>
                          <w:p w14:paraId="4447F335" w14:textId="77777777" w:rsidR="00495CA8" w:rsidRPr="006A2CEC" w:rsidRDefault="00495CA8" w:rsidP="00495CA8">
                            <w:pPr>
                              <w:suppressAutoHyphens w:val="0"/>
                              <w:ind w:left="-74"/>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stopped or </w:t>
                            </w:r>
                            <w: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improved</w:t>
                            </w: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EE103" id="Rectangle: Rounded Corners 15" o:spid="_x0000_s1029" style="position:absolute;margin-left:9.15pt;margin-top:148.85pt;width:201.95pt;height:18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" filled="f" strokecolor="#407ec9 [3206]" strokeweight="2.25pt">
                <v:stroke joinstyle="miter"/>
                <v:textbox>
                  <w:txbxContent>
                    <w:p w14:paraId="49E44803" w14:textId="77777777" w:rsidR="00495CA8" w:rsidRPr="006A2CEC" w:rsidRDefault="00495CA8" w:rsidP="00495CA8">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ehaviour</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of concern</w:t>
                      </w:r>
                    </w:p>
                    <w:p w14:paraId="55AB6545" w14:textId="77777777" w:rsidR="00495CA8" w:rsidRPr="00A25EDD" w:rsidRDefault="00495CA8" w:rsidP="00495CA8">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 it at teacher level</w:t>
                      </w:r>
                      <w: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B58DB2A" w14:textId="77777777" w:rsidR="00495CA8" w:rsidRPr="00A25EDD" w:rsidRDefault="00495CA8" w:rsidP="00495CA8">
                      <w:pP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De-escalate the situation by </w:t>
                      </w:r>
                      <w:r w:rsidRPr="00A25EDD">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ADC9E99" w14:textId="77777777" w:rsidR="00495CA8" w:rsidRPr="00061582" w:rsidRDefault="00495CA8" w:rsidP="00495CA8">
                      <w:pPr>
                        <w:pStyle w:val="NormalWeb"/>
                        <w:numPr>
                          <w:ilvl w:val="0"/>
                          <w:numId w:val="41"/>
                        </w:numPr>
                        <w:spacing w:before="0" w:beforeAutospacing="0" w:after="0" w:afterAutospacing="0"/>
                        <w:rPr>
                          <w:rFonts w:asciiTheme="minorHAnsi" w:hAnsiTheme="minorHAnsi"/>
                          <w:b/>
                          <w:bCs/>
                          <w:color w:val="000000"/>
                          <w:sz w:val="20"/>
                          <w:szCs w:val="20"/>
                        </w:rPr>
                      </w:pPr>
                      <w:r w:rsidRPr="00061582">
                        <w:rPr>
                          <w:rFonts w:asciiTheme="minorHAnsi" w:hAnsiTheme="minorHAnsi"/>
                          <w:color w:val="000000"/>
                          <w:sz w:val="20"/>
                          <w:szCs w:val="20"/>
                        </w:rPr>
                        <w:t xml:space="preserve"> </w:t>
                      </w:r>
                      <w:r w:rsidRPr="00061582">
                        <w:rPr>
                          <w:rFonts w:asciiTheme="minorHAnsi" w:hAnsiTheme="minorHAnsi"/>
                          <w:b/>
                          <w:bCs/>
                          <w:color w:val="000000"/>
                          <w:sz w:val="20"/>
                          <w:szCs w:val="20"/>
                        </w:rPr>
                        <w:t>Correcting the behaviour</w:t>
                      </w:r>
                    </w:p>
                    <w:p w14:paraId="4CBCF9DF" w14:textId="77777777" w:rsidR="00495CA8" w:rsidRPr="00061582" w:rsidRDefault="00495CA8" w:rsidP="00495CA8">
                      <w:pPr>
                        <w:pStyle w:val="NormalWeb"/>
                        <w:numPr>
                          <w:ilvl w:val="0"/>
                          <w:numId w:val="41"/>
                        </w:numPr>
                        <w:spacing w:before="0" w:beforeAutospacing="0" w:after="0" w:afterAutospacing="0"/>
                        <w:rPr>
                          <w:rFonts w:asciiTheme="minorHAnsi" w:hAnsiTheme="minorHAnsi"/>
                          <w:b/>
                          <w:bCs/>
                          <w:color w:val="000000"/>
                          <w:sz w:val="20"/>
                          <w:szCs w:val="20"/>
                        </w:rPr>
                      </w:pPr>
                      <w:r w:rsidRPr="00061582">
                        <w:rPr>
                          <w:rFonts w:asciiTheme="minorHAnsi" w:hAnsiTheme="minorHAnsi"/>
                          <w:b/>
                          <w:bCs/>
                          <w:color w:val="000000"/>
                          <w:sz w:val="20"/>
                          <w:szCs w:val="20"/>
                        </w:rPr>
                        <w:t xml:space="preserve"> Identifying student need</w:t>
                      </w:r>
                    </w:p>
                    <w:p w14:paraId="08CAB2E3" w14:textId="77777777" w:rsidR="00495CA8" w:rsidRPr="00061582" w:rsidRDefault="00495CA8" w:rsidP="00495CA8">
                      <w:pPr>
                        <w:pStyle w:val="NormalWeb"/>
                        <w:numPr>
                          <w:ilvl w:val="0"/>
                          <w:numId w:val="41"/>
                        </w:numPr>
                        <w:spacing w:before="0" w:beforeAutospacing="0" w:after="0" w:afterAutospacing="0"/>
                        <w:rPr>
                          <w:rFonts w:asciiTheme="minorHAnsi" w:hAnsiTheme="minorHAnsi"/>
                          <w:b/>
                          <w:bCs/>
                          <w:color w:val="000000"/>
                          <w:sz w:val="20"/>
                          <w:szCs w:val="20"/>
                        </w:rPr>
                      </w:pPr>
                      <w:r w:rsidRPr="00061582">
                        <w:rPr>
                          <w:rFonts w:asciiTheme="minorHAnsi" w:hAnsiTheme="minorHAnsi"/>
                          <w:b/>
                          <w:bCs/>
                          <w:color w:val="000000"/>
                          <w:sz w:val="20"/>
                          <w:szCs w:val="20"/>
                        </w:rPr>
                        <w:t>Ensuring student understands corrective response</w:t>
                      </w:r>
                    </w:p>
                    <w:p w14:paraId="633D5DE5" w14:textId="77777777" w:rsidR="00495CA8" w:rsidRPr="00061582" w:rsidRDefault="00495CA8" w:rsidP="00495CA8">
                      <w:pPr>
                        <w:pStyle w:val="NormalWeb"/>
                        <w:numPr>
                          <w:ilvl w:val="0"/>
                          <w:numId w:val="41"/>
                        </w:numPr>
                        <w:spacing w:before="0" w:beforeAutospacing="0" w:after="0" w:afterAutospacing="0"/>
                        <w:rPr>
                          <w:rFonts w:asciiTheme="minorHAnsi" w:hAnsiTheme="minorHAnsi"/>
                          <w:b/>
                          <w:bCs/>
                          <w:color w:val="000000"/>
                          <w:sz w:val="20"/>
                          <w:szCs w:val="20"/>
                        </w:rPr>
                      </w:pPr>
                      <w:r w:rsidRPr="00061582">
                        <w:rPr>
                          <w:rFonts w:asciiTheme="minorHAnsi" w:hAnsiTheme="minorHAnsi"/>
                          <w:b/>
                          <w:bCs/>
                          <w:color w:val="000000"/>
                          <w:sz w:val="20"/>
                          <w:szCs w:val="20"/>
                        </w:rPr>
                        <w:t>Responding proportionally to the level of behaviour displayed</w:t>
                      </w:r>
                    </w:p>
                    <w:p w14:paraId="4447F335" w14:textId="77777777" w:rsidR="00495CA8" w:rsidRPr="006A2CEC" w:rsidRDefault="00495CA8" w:rsidP="00495CA8">
                      <w:pPr>
                        <w:suppressAutoHyphens w:val="0"/>
                        <w:ind w:left="-74"/>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stopped or </w:t>
                      </w:r>
                      <w: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improved</w:t>
                      </w: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oundrect>
            </w:pict>
          </mc:Fallback>
        </mc:AlternateContent>
      </w:r>
      <w:r w:rsidRPr="001C2F8A">
        <w:rPr>
          <w:noProof/>
        </w:rPr>
        <mc:AlternateContent>
          <mc:Choice Requires="wps">
            <w:drawing>
              <wp:anchor distT="45720" distB="45720" distL="114300" distR="114300" simplePos="0" relativeHeight="251664384" behindDoc="0" locked="0" layoutInCell="1" allowOverlap="1" wp14:anchorId="25808073" wp14:editId="4DCC837C">
                <wp:simplePos x="0" y="0"/>
                <wp:positionH relativeFrom="column">
                  <wp:posOffset>2115185</wp:posOffset>
                </wp:positionH>
                <wp:positionV relativeFrom="paragraph">
                  <wp:posOffset>4331970</wp:posOffset>
                </wp:positionV>
                <wp:extent cx="492760" cy="2622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2255"/>
                        </a:xfrm>
                        <a:prstGeom prst="rect">
                          <a:avLst/>
                        </a:prstGeom>
                        <a:noFill/>
                        <a:ln w="9525">
                          <a:noFill/>
                          <a:miter lim="800000"/>
                          <a:headEnd/>
                          <a:tailEnd/>
                        </a:ln>
                      </wps:spPr>
                      <wps:txbx>
                        <w:txbxContent>
                          <w:p w14:paraId="0E6E825C" w14:textId="77777777" w:rsidR="00495CA8" w:rsidRPr="00075019" w:rsidRDefault="00495CA8" w:rsidP="00495CA8">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08073" id="_x0000_t202" coordsize="21600,21600" o:spt="202" path="m,l,21600r21600,l21600,xe">
                <v:stroke joinstyle="miter"/>
                <v:path gradientshapeok="t" o:connecttype="rect"/>
              </v:shapetype>
              <v:shape id="Text Box 23" o:spid="_x0000_s1030" type="#_x0000_t202" style="position:absolute;margin-left:166.55pt;margin-top:341.1pt;width:38.8pt;height:20.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" filled="f" stroked="f">
                <v:textbox>
                  <w:txbxContent>
                    <w:p w14:paraId="0E6E825C" w14:textId="77777777" w:rsidR="00495CA8" w:rsidRPr="00075019" w:rsidRDefault="00495CA8" w:rsidP="00495CA8">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v:textbox>
                <w10:wrap type="square"/>
              </v:shape>
            </w:pict>
          </mc:Fallback>
        </mc:AlternateContent>
      </w:r>
      <w:r w:rsidRPr="001C2F8A">
        <w:rPr>
          <w:noProof/>
        </w:rPr>
        <mc:AlternateContent>
          <mc:Choice Requires="wps">
            <w:drawing>
              <wp:anchor distT="45720" distB="45720" distL="114300" distR="114300" simplePos="0" relativeHeight="251665408" behindDoc="0" locked="0" layoutInCell="1" allowOverlap="1" wp14:anchorId="39DCFF5E" wp14:editId="6E3D9263">
                <wp:simplePos x="0" y="0"/>
                <wp:positionH relativeFrom="column">
                  <wp:posOffset>1088390</wp:posOffset>
                </wp:positionH>
                <wp:positionV relativeFrom="paragraph">
                  <wp:posOffset>4291330</wp:posOffset>
                </wp:positionV>
                <wp:extent cx="495300" cy="262255"/>
                <wp:effectExtent l="0" t="0" r="0" b="444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4E58802B" w14:textId="77777777" w:rsidR="00495CA8" w:rsidRPr="00075019" w:rsidRDefault="00495CA8" w:rsidP="00495CA8">
                            <w:pPr>
                              <w:jc w:val="center"/>
                              <w:rPr>
                                <w:rFonts w:ascii="Public Sans Medium" w:hAnsi="Public Sans Medium"/>
                                <w:bCs/>
                                <w:color w:val="000000" w:themeColor="text1"/>
                              </w:rPr>
                            </w:pPr>
                            <w:r w:rsidRPr="00075019">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CFF5E" id="Text Box 26" o:spid="_x0000_s1031" type="#_x0000_t202" style="position:absolute;margin-left:85.7pt;margin-top:337.9pt;width:39pt;height:20.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" filled="f" stroked="f">
                <v:textbox>
                  <w:txbxContent>
                    <w:p w14:paraId="4E58802B" w14:textId="77777777" w:rsidR="00495CA8" w:rsidRPr="00075019" w:rsidRDefault="00495CA8" w:rsidP="00495CA8">
                      <w:pPr>
                        <w:jc w:val="center"/>
                        <w:rPr>
                          <w:rFonts w:ascii="Public Sans Medium" w:hAnsi="Public Sans Medium"/>
                          <w:bCs/>
                          <w:color w:val="000000" w:themeColor="text1"/>
                        </w:rPr>
                      </w:pPr>
                      <w:r w:rsidRPr="00075019">
                        <w:rPr>
                          <w:rFonts w:ascii="Public Sans Medium" w:hAnsi="Public Sans Medium"/>
                          <w:bCs/>
                          <w:color w:val="000000" w:themeColor="text1"/>
                        </w:rPr>
                        <w:t>YES</w:t>
                      </w:r>
                    </w:p>
                  </w:txbxContent>
                </v:textbox>
                <w10:wrap type="square"/>
              </v:shape>
            </w:pict>
          </mc:Fallback>
        </mc:AlternateContent>
      </w:r>
      <w:r w:rsidRPr="001C2F8A">
        <w:rPr>
          <w:noProof/>
        </w:rPr>
        <mc:AlternateContent>
          <mc:Choice Requires="wps">
            <w:drawing>
              <wp:anchor distT="45720" distB="45720" distL="114300" distR="114300" simplePos="0" relativeHeight="251671552" behindDoc="0" locked="0" layoutInCell="1" allowOverlap="1" wp14:anchorId="4B25C69E" wp14:editId="03416F8C">
                <wp:simplePos x="0" y="0"/>
                <wp:positionH relativeFrom="column">
                  <wp:posOffset>2499995</wp:posOffset>
                </wp:positionH>
                <wp:positionV relativeFrom="paragraph">
                  <wp:posOffset>6503035</wp:posOffset>
                </wp:positionV>
                <wp:extent cx="495300" cy="262255"/>
                <wp:effectExtent l="0" t="0" r="0" b="444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2B641B54" w14:textId="77777777" w:rsidR="00495CA8" w:rsidRPr="00B8694A" w:rsidRDefault="00495CA8" w:rsidP="00495CA8">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5C69E" id="Text Box 45" o:spid="_x0000_s1032" type="#_x0000_t202" style="position:absolute;margin-left:196.85pt;margin-top:512.05pt;width:39pt;height:20.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" filled="f" stroked="f">
                <v:textbox>
                  <w:txbxContent>
                    <w:p w14:paraId="2B641B54" w14:textId="77777777" w:rsidR="00495CA8" w:rsidRPr="00B8694A" w:rsidRDefault="00495CA8" w:rsidP="00495CA8">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v:textbox>
              </v:shape>
            </w:pict>
          </mc:Fallback>
        </mc:AlternateContent>
      </w:r>
      <w:r w:rsidRPr="001C2F8A">
        <w:rPr>
          <w:noProof/>
        </w:rPr>
        <mc:AlternateContent>
          <mc:Choice Requires="wps">
            <w:drawing>
              <wp:anchor distT="45720" distB="45720" distL="114300" distR="114300" simplePos="0" relativeHeight="251667456" behindDoc="0" locked="0" layoutInCell="1" allowOverlap="1" wp14:anchorId="006100AA" wp14:editId="24633315">
                <wp:simplePos x="0" y="0"/>
                <wp:positionH relativeFrom="column">
                  <wp:posOffset>105410</wp:posOffset>
                </wp:positionH>
                <wp:positionV relativeFrom="paragraph">
                  <wp:posOffset>6569710</wp:posOffset>
                </wp:positionV>
                <wp:extent cx="495300" cy="26225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57FC1DAE" w14:textId="77777777" w:rsidR="00495CA8" w:rsidRPr="00B8694A" w:rsidRDefault="00495CA8" w:rsidP="00495CA8">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100AA" id="Text Box 31" o:spid="_x0000_s1033" type="#_x0000_t202" style="position:absolute;margin-left:8.3pt;margin-top:517.3pt;width:39pt;height:20.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" filled="f" stroked="f">
                <v:textbox>
                  <w:txbxContent>
                    <w:p w14:paraId="57FC1DAE" w14:textId="77777777" w:rsidR="00495CA8" w:rsidRPr="00B8694A" w:rsidRDefault="00495CA8" w:rsidP="00495CA8">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v:textbox>
              </v:shape>
            </w:pict>
          </mc:Fallback>
        </mc:AlternateContent>
      </w:r>
      <w:r>
        <w:rPr>
          <w:b/>
          <w:noProof/>
        </w:rPr>
        <mc:AlternateContent>
          <mc:Choice Requires="wps">
            <w:drawing>
              <wp:anchor distT="0" distB="0" distL="114300" distR="114300" simplePos="0" relativeHeight="251674624" behindDoc="0" locked="0" layoutInCell="1" allowOverlap="1" wp14:anchorId="0CAB7562" wp14:editId="28C2E222">
                <wp:simplePos x="0" y="0"/>
                <wp:positionH relativeFrom="column">
                  <wp:posOffset>78105</wp:posOffset>
                </wp:positionH>
                <wp:positionV relativeFrom="paragraph">
                  <wp:posOffset>116840</wp:posOffset>
                </wp:positionV>
                <wp:extent cx="250825" cy="6588125"/>
                <wp:effectExtent l="285750" t="114300" r="0" b="41275"/>
                <wp:wrapNone/>
                <wp:docPr id="1" name="Connector: Elbow 1"/>
                <wp:cNvGraphicFramePr/>
                <a:graphic xmlns:a="http://schemas.openxmlformats.org/drawingml/2006/main">
                  <a:graphicData uri="http://schemas.microsoft.com/office/word/2010/wordprocessingShape">
                    <wps:wsp>
                      <wps:cNvCnPr/>
                      <wps:spPr>
                        <a:xfrm flipV="1">
                          <a:off x="0" y="0"/>
                          <a:ext cx="250825" cy="6588125"/>
                        </a:xfrm>
                        <a:prstGeom prst="bentConnector3">
                          <a:avLst>
                            <a:gd name="adj1" fmla="val -98749"/>
                          </a:avLst>
                        </a:prstGeom>
                        <a:ln w="5715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113DD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6.15pt;margin-top:9.2pt;width:19.75pt;height:518.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" adj="-21330" strokecolor="#407ec9 [3206]" strokeweight="4.5pt">
                <v:stroke endarrow="block"/>
              </v:shape>
            </w:pict>
          </mc:Fallback>
        </mc:AlternateContent>
      </w:r>
      <w:r w:rsidRPr="001C2F8A">
        <w:rPr>
          <w:noProof/>
        </w:rPr>
        <mc:AlternateContent>
          <mc:Choice Requires="wpg">
            <w:drawing>
              <wp:anchor distT="0" distB="0" distL="114300" distR="114300" simplePos="0" relativeHeight="251673600" behindDoc="0" locked="0" layoutInCell="1" allowOverlap="1" wp14:anchorId="5769E84D" wp14:editId="1501A36C">
                <wp:simplePos x="0" y="0"/>
                <wp:positionH relativeFrom="column">
                  <wp:posOffset>469265</wp:posOffset>
                </wp:positionH>
                <wp:positionV relativeFrom="paragraph">
                  <wp:posOffset>7196455</wp:posOffset>
                </wp:positionV>
                <wp:extent cx="5549265" cy="1443990"/>
                <wp:effectExtent l="19050" t="19050" r="13335" b="22860"/>
                <wp:wrapNone/>
                <wp:docPr id="3" name="Group 3"/>
                <wp:cNvGraphicFramePr/>
                <a:graphic xmlns:a="http://schemas.openxmlformats.org/drawingml/2006/main">
                  <a:graphicData uri="http://schemas.microsoft.com/office/word/2010/wordprocessingGroup">
                    <wpg:wgp>
                      <wpg:cNvGrpSpPr/>
                      <wpg:grpSpPr>
                        <a:xfrm>
                          <a:off x="0" y="0"/>
                          <a:ext cx="5549265" cy="1443990"/>
                          <a:chOff x="0" y="0"/>
                          <a:chExt cx="5549265" cy="1443990"/>
                        </a:xfrm>
                        <a:solidFill>
                          <a:schemeClr val="bg1"/>
                        </a:solidFill>
                      </wpg:grpSpPr>
                      <wps:wsp>
                        <wps:cNvPr id="41" name="Rectangle: Rounded Corners 41"/>
                        <wps:cNvSpPr/>
                        <wps:spPr>
                          <a:xfrm>
                            <a:off x="0" y="0"/>
                            <a:ext cx="5549265" cy="914400"/>
                          </a:xfrm>
                          <a:prstGeom prst="roundRect">
                            <a:avLst>
                              <a:gd name="adj" fmla="val 5534"/>
                            </a:avLst>
                          </a:prstGeom>
                          <a:grp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5270E" w14:textId="77777777" w:rsidR="00495CA8" w:rsidRPr="00367184" w:rsidRDefault="00495CA8" w:rsidP="00495CA8">
                              <w:pPr>
                                <w:jc w:val="center"/>
                                <w:rPr>
                                  <w:rFonts w:ascii="Public Sans Medium" w:hAnsi="Public Sans Medium" w:cs="Arial"/>
                                  <w:b/>
                                  <w:color w:val="000000" w:themeColor="text1"/>
                                </w:rPr>
                              </w:pPr>
                              <w:r w:rsidRPr="00367184">
                                <w:rPr>
                                  <w:rFonts w:ascii="Public Sans Medium" w:hAnsi="Public Sans Medium" w:cs="Arial"/>
                                  <w:b/>
                                  <w:color w:val="000000" w:themeColor="text1"/>
                                </w:rPr>
                                <w:t>Consider additional supports</w:t>
                              </w:r>
                            </w:p>
                            <w:p w14:paraId="15C7F22B" w14:textId="77777777" w:rsidR="00495CA8" w:rsidRPr="00367184" w:rsidRDefault="00495CA8" w:rsidP="00495CA8">
                              <w:pPr>
                                <w:jc w:val="center"/>
                                <w:rPr>
                                  <w:rFonts w:ascii="Public Sans Medium" w:hAnsi="Public Sans Medium" w:cs="Arial"/>
                                  <w:bCs/>
                                  <w:i/>
                                  <w:iCs/>
                                  <w:color w:val="000000" w:themeColor="text1"/>
                                </w:rPr>
                              </w:pPr>
                              <w:r w:rsidRPr="00367184">
                                <w:rPr>
                                  <w:rFonts w:ascii="Public Sans Medium" w:hAnsi="Public Sans Medium" w:cs="Arial"/>
                                  <w:bCs/>
                                  <w:color w:val="000000" w:themeColor="text1"/>
                                </w:rPr>
                                <w:t>Identify and engage support(s) for the student to return to normal routine:</w:t>
                              </w:r>
                              <w:r w:rsidRPr="00367184">
                                <w:rPr>
                                  <w:rFonts w:ascii="Public Sans Medium" w:hAnsi="Public Sans Medium" w:cs="Arial"/>
                                  <w:bCs/>
                                  <w:color w:val="000000" w:themeColor="text1"/>
                                </w:rPr>
                                <w:br/>
                              </w:r>
                              <w:r w:rsidRPr="00367184">
                                <w:rPr>
                                  <w:rFonts w:ascii="Public Sans Medium" w:hAnsi="Public Sans Medium" w:cs="Arial"/>
                                  <w:bCs/>
                                  <w:i/>
                                  <w:iCs/>
                                  <w:color w:val="000000" w:themeColor="text1"/>
                                </w:rPr>
                                <w:t>Refer to counsellor/wellbeing team, contact parents, conversation with teacher, refer to and/or revise behaviour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angle: Rounded Corners 21"/>
                        <wps:cNvSpPr/>
                        <wps:spPr>
                          <a:xfrm>
                            <a:off x="6350" y="984250"/>
                            <a:ext cx="2799080" cy="459740"/>
                          </a:xfrm>
                          <a:prstGeom prst="roundRect">
                            <a:avLst>
                              <a:gd name="adj" fmla="val 5534"/>
                            </a:avLst>
                          </a:prstGeom>
                          <a:grp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D74D0" w14:textId="77777777" w:rsidR="00495CA8" w:rsidRPr="00367184" w:rsidRDefault="00495CA8" w:rsidP="00495CA8">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suspension required for additional </w:t>
                              </w:r>
                              <w:r w:rsidRPr="00367184">
                                <w:rPr>
                                  <w:rFonts w:ascii="Public Sans Medium" w:hAnsi="Public Sans Medium" w:cs="Arial"/>
                                  <w:b/>
                                  <w:i/>
                                  <w:iCs/>
                                  <w:color w:val="000000" w:themeColor="text1"/>
                                  <w:sz w:val="18"/>
                                  <w:szCs w:val="18"/>
                                </w:rPr>
                                <w:t>planning time</w:t>
                              </w:r>
                              <w:r w:rsidRPr="00367184">
                                <w:rPr>
                                  <w:rFonts w:ascii="Public Sans Medium" w:hAnsi="Public Sans Medium" w:cs="Arial"/>
                                  <w:bCs/>
                                  <w:i/>
                                  <w:iCs/>
                                  <w:color w:val="000000" w:themeColor="text1"/>
                                  <w:sz w:val="18"/>
                                  <w:szCs w:val="18"/>
                                </w:rPr>
                                <w:t>? If so, consult with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Rectangle: Rounded Corners 29"/>
                        <wps:cNvSpPr/>
                        <wps:spPr>
                          <a:xfrm>
                            <a:off x="2863850" y="977900"/>
                            <a:ext cx="2684901" cy="459740"/>
                          </a:xfrm>
                          <a:prstGeom prst="roundRect">
                            <a:avLst>
                              <a:gd name="adj" fmla="val 5534"/>
                            </a:avLst>
                          </a:prstGeom>
                          <a:grp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3C8B1" w14:textId="77777777" w:rsidR="00495CA8" w:rsidRPr="00367184" w:rsidRDefault="00495CA8" w:rsidP="00495CA8">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a </w:t>
                              </w:r>
                              <w:r w:rsidRPr="00367184">
                                <w:rPr>
                                  <w:rFonts w:ascii="Public Sans Medium" w:hAnsi="Public Sans Medium" w:cs="Arial"/>
                                  <w:b/>
                                  <w:i/>
                                  <w:iCs/>
                                  <w:color w:val="000000" w:themeColor="text1"/>
                                  <w:sz w:val="18"/>
                                  <w:szCs w:val="18"/>
                                </w:rPr>
                                <w:t>mandatory report</w:t>
                              </w:r>
                              <w:r w:rsidRPr="00367184">
                                <w:rPr>
                                  <w:rFonts w:ascii="Public Sans Medium" w:hAnsi="Public Sans Medium" w:cs="Arial"/>
                                  <w:bCs/>
                                  <w:i/>
                                  <w:iCs/>
                                  <w:color w:val="000000" w:themeColor="text1"/>
                                  <w:sz w:val="18"/>
                                  <w:szCs w:val="18"/>
                                </w:rPr>
                                <w:t xml:space="preserve"> required? </w:t>
                              </w:r>
                              <w:r w:rsidRPr="00367184">
                                <w:rPr>
                                  <w:rFonts w:ascii="Public Sans Medium" w:hAnsi="Public Sans Medium" w:cs="Arial"/>
                                  <w:bCs/>
                                  <w:i/>
                                  <w:iCs/>
                                  <w:color w:val="000000" w:themeColor="text1"/>
                                  <w:sz w:val="18"/>
                                  <w:szCs w:val="18"/>
                                </w:rPr>
                                <w:br/>
                                <w:t>If so, consult with principal and MRG.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69E84D" id="Group 3" o:spid="_x0000_s1034" style="position:absolute;margin-left:36.95pt;margin-top:566.65pt;width:436.95pt;height:113.7pt;z-index:251673600" coordsize="55492,1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">
                <v:roundrect id="Rectangle: Rounded Corners 41" o:spid="_x0000_s1035" style="position:absolute;width:55492;height:9144;visibility:visible;mso-wrap-style:square;v-text-anchor:top" arcsize="36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" filled="f" strokecolor="#002664 [3205]" strokeweight="2.25pt">
                  <v:stroke joinstyle="miter"/>
                  <v:textbox>
                    <w:txbxContent>
                      <w:p w14:paraId="1855270E" w14:textId="77777777" w:rsidR="00495CA8" w:rsidRPr="00367184" w:rsidRDefault="00495CA8" w:rsidP="00495CA8">
                        <w:pPr>
                          <w:jc w:val="center"/>
                          <w:rPr>
                            <w:rFonts w:ascii="Public Sans Medium" w:hAnsi="Public Sans Medium" w:cs="Arial"/>
                            <w:b/>
                            <w:color w:val="000000" w:themeColor="text1"/>
                          </w:rPr>
                        </w:pPr>
                        <w:r w:rsidRPr="00367184">
                          <w:rPr>
                            <w:rFonts w:ascii="Public Sans Medium" w:hAnsi="Public Sans Medium" w:cs="Arial"/>
                            <w:b/>
                            <w:color w:val="000000" w:themeColor="text1"/>
                          </w:rPr>
                          <w:t>Consider additional supports</w:t>
                        </w:r>
                      </w:p>
                      <w:p w14:paraId="15C7F22B" w14:textId="77777777" w:rsidR="00495CA8" w:rsidRPr="00367184" w:rsidRDefault="00495CA8" w:rsidP="00495CA8">
                        <w:pPr>
                          <w:jc w:val="center"/>
                          <w:rPr>
                            <w:rFonts w:ascii="Public Sans Medium" w:hAnsi="Public Sans Medium" w:cs="Arial"/>
                            <w:bCs/>
                            <w:i/>
                            <w:iCs/>
                            <w:color w:val="000000" w:themeColor="text1"/>
                          </w:rPr>
                        </w:pPr>
                        <w:r w:rsidRPr="00367184">
                          <w:rPr>
                            <w:rFonts w:ascii="Public Sans Medium" w:hAnsi="Public Sans Medium" w:cs="Arial"/>
                            <w:bCs/>
                            <w:color w:val="000000" w:themeColor="text1"/>
                          </w:rPr>
                          <w:t>Identify and engage support(s) for the student to return to normal routine:</w:t>
                        </w:r>
                        <w:r w:rsidRPr="00367184">
                          <w:rPr>
                            <w:rFonts w:ascii="Public Sans Medium" w:hAnsi="Public Sans Medium" w:cs="Arial"/>
                            <w:bCs/>
                            <w:color w:val="000000" w:themeColor="text1"/>
                          </w:rPr>
                          <w:br/>
                        </w:r>
                        <w:r w:rsidRPr="00367184">
                          <w:rPr>
                            <w:rFonts w:ascii="Public Sans Medium" w:hAnsi="Public Sans Medium" w:cs="Arial"/>
                            <w:bCs/>
                            <w:i/>
                            <w:iCs/>
                            <w:color w:val="000000" w:themeColor="text1"/>
                          </w:rPr>
                          <w:t>Refer to counsellor/wellbeing team, contact parents, conversation with teacher, refer to and/or revise behaviour plans.</w:t>
                        </w:r>
                      </w:p>
                    </w:txbxContent>
                  </v:textbox>
                </v:roundrect>
                <v:roundrect id="Rectangle: Rounded Corners 21" o:spid="_x0000_s1036" style="position:absolute;left:63;top:9842;width:27991;height:4597;visibility:visible;mso-wrap-style:square;v-text-anchor:top" arcsize="36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" filled="f" strokecolor="#002664 [3205]" strokeweight="2.25pt">
                  <v:stroke joinstyle="miter"/>
                  <v:textbox>
                    <w:txbxContent>
                      <w:p w14:paraId="123D74D0" w14:textId="77777777" w:rsidR="00495CA8" w:rsidRPr="00367184" w:rsidRDefault="00495CA8" w:rsidP="00495CA8">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suspension required for additional </w:t>
                        </w:r>
                        <w:r w:rsidRPr="00367184">
                          <w:rPr>
                            <w:rFonts w:ascii="Public Sans Medium" w:hAnsi="Public Sans Medium" w:cs="Arial"/>
                            <w:b/>
                            <w:i/>
                            <w:iCs/>
                            <w:color w:val="000000" w:themeColor="text1"/>
                            <w:sz w:val="18"/>
                            <w:szCs w:val="18"/>
                          </w:rPr>
                          <w:t>planning time</w:t>
                        </w:r>
                        <w:r w:rsidRPr="00367184">
                          <w:rPr>
                            <w:rFonts w:ascii="Public Sans Medium" w:hAnsi="Public Sans Medium" w:cs="Arial"/>
                            <w:bCs/>
                            <w:i/>
                            <w:iCs/>
                            <w:color w:val="000000" w:themeColor="text1"/>
                            <w:sz w:val="18"/>
                            <w:szCs w:val="18"/>
                          </w:rPr>
                          <w:t>? If so, consult with principal.</w:t>
                        </w:r>
                      </w:p>
                    </w:txbxContent>
                  </v:textbox>
                </v:roundrect>
                <v:roundrect id="Rectangle: Rounded Corners 29" o:spid="_x0000_s1037" style="position:absolute;left:28638;top:9779;width:26849;height:4597;visibility:visible;mso-wrap-style:square;v-text-anchor:top" arcsize="36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" filled="f" strokecolor="#002664 [3205]" strokeweight="2.25pt">
                  <v:stroke joinstyle="miter"/>
                  <v:textbox>
                    <w:txbxContent>
                      <w:p w14:paraId="39F3C8B1" w14:textId="77777777" w:rsidR="00495CA8" w:rsidRPr="00367184" w:rsidRDefault="00495CA8" w:rsidP="00495CA8">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a </w:t>
                        </w:r>
                        <w:r w:rsidRPr="00367184">
                          <w:rPr>
                            <w:rFonts w:ascii="Public Sans Medium" w:hAnsi="Public Sans Medium" w:cs="Arial"/>
                            <w:b/>
                            <w:i/>
                            <w:iCs/>
                            <w:color w:val="000000" w:themeColor="text1"/>
                            <w:sz w:val="18"/>
                            <w:szCs w:val="18"/>
                          </w:rPr>
                          <w:t>mandatory report</w:t>
                        </w:r>
                        <w:r w:rsidRPr="00367184">
                          <w:rPr>
                            <w:rFonts w:ascii="Public Sans Medium" w:hAnsi="Public Sans Medium" w:cs="Arial"/>
                            <w:bCs/>
                            <w:i/>
                            <w:iCs/>
                            <w:color w:val="000000" w:themeColor="text1"/>
                            <w:sz w:val="18"/>
                            <w:szCs w:val="18"/>
                          </w:rPr>
                          <w:t xml:space="preserve"> required? </w:t>
                        </w:r>
                        <w:r w:rsidRPr="00367184">
                          <w:rPr>
                            <w:rFonts w:ascii="Public Sans Medium" w:hAnsi="Public Sans Medium" w:cs="Arial"/>
                            <w:bCs/>
                            <w:i/>
                            <w:iCs/>
                            <w:color w:val="000000" w:themeColor="text1"/>
                            <w:sz w:val="18"/>
                            <w:szCs w:val="18"/>
                          </w:rPr>
                          <w:br/>
                          <w:t>If so, consult with principal and MRG.</w:t>
                        </w:r>
                      </w:p>
                    </w:txbxContent>
                  </v:textbox>
                </v:roundrect>
              </v:group>
            </w:pict>
          </mc:Fallback>
        </mc:AlternateContent>
      </w:r>
      <w:r>
        <w:rPr>
          <w:noProof/>
        </w:rPr>
        <mc:AlternateContent>
          <mc:Choice Requires="wps">
            <w:drawing>
              <wp:anchor distT="0" distB="0" distL="114300" distR="114300" simplePos="0" relativeHeight="251683840" behindDoc="0" locked="0" layoutInCell="1" allowOverlap="1" wp14:anchorId="7AE72AB7" wp14:editId="115EAF6F">
                <wp:simplePos x="0" y="0"/>
                <wp:positionH relativeFrom="column">
                  <wp:posOffset>4269740</wp:posOffset>
                </wp:positionH>
                <wp:positionV relativeFrom="paragraph">
                  <wp:posOffset>6249670</wp:posOffset>
                </wp:positionV>
                <wp:extent cx="108000" cy="900000"/>
                <wp:effectExtent l="19050" t="0" r="44450" b="33655"/>
                <wp:wrapNone/>
                <wp:docPr id="13" name="Arrow: Down 13"/>
                <wp:cNvGraphicFramePr/>
                <a:graphic xmlns:a="http://schemas.openxmlformats.org/drawingml/2006/main">
                  <a:graphicData uri="http://schemas.microsoft.com/office/word/2010/wordprocessingShape">
                    <wps:wsp>
                      <wps:cNvSpPr/>
                      <wps:spPr>
                        <a:xfrm>
                          <a:off x="0" y="0"/>
                          <a:ext cx="108000" cy="900000"/>
                        </a:xfrm>
                        <a:prstGeom prst="down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603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336.2pt;margin-top:492.1pt;width:8.5pt;height:7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" adj="20304" fillcolor="#d7153a [3204]" strokecolor="#d7153a [3204]" strokeweight="1pt"/>
            </w:pict>
          </mc:Fallback>
        </mc:AlternateContent>
      </w:r>
      <w:r w:rsidRPr="001C2F8A">
        <w:rPr>
          <w:b/>
          <w:noProof/>
        </w:rPr>
        <mc:AlternateContent>
          <mc:Choice Requires="wps">
            <w:drawing>
              <wp:anchor distT="45720" distB="45720" distL="114300" distR="114300" simplePos="0" relativeHeight="251663360" behindDoc="0" locked="0" layoutInCell="1" allowOverlap="1" wp14:anchorId="787D0006" wp14:editId="6E76EA0D">
                <wp:simplePos x="0" y="0"/>
                <wp:positionH relativeFrom="column">
                  <wp:posOffset>4345305</wp:posOffset>
                </wp:positionH>
                <wp:positionV relativeFrom="paragraph">
                  <wp:posOffset>1612900</wp:posOffset>
                </wp:positionV>
                <wp:extent cx="495300" cy="262255"/>
                <wp:effectExtent l="0" t="0" r="0" b="444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05792A31" w14:textId="77777777" w:rsidR="00495CA8" w:rsidRPr="00367184" w:rsidRDefault="00495CA8" w:rsidP="00495CA8">
                            <w:pPr>
                              <w:rPr>
                                <w:rFonts w:ascii="Public Sans Medium" w:hAnsi="Public Sans Medium"/>
                                <w:bCs/>
                              </w:rPr>
                            </w:pPr>
                            <w:r w:rsidRPr="00075019">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D0006" id="Text Box 19" o:spid="_x0000_s1038" type="#_x0000_t202" style="position:absolute;margin-left:342.15pt;margin-top:127pt;width:39pt;height:20.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" filled="f" stroked="f">
                <v:textbox>
                  <w:txbxContent>
                    <w:p w14:paraId="05792A31" w14:textId="77777777" w:rsidR="00495CA8" w:rsidRPr="00367184" w:rsidRDefault="00495CA8" w:rsidP="00495CA8">
                      <w:pPr>
                        <w:rPr>
                          <w:rFonts w:ascii="Public Sans Medium" w:hAnsi="Public Sans Medium"/>
                          <w:bCs/>
                        </w:rPr>
                      </w:pPr>
                      <w:r w:rsidRPr="00075019">
                        <w:rPr>
                          <w:rFonts w:ascii="Public Sans Medium" w:hAnsi="Public Sans Medium"/>
                          <w:bCs/>
                          <w:color w:val="000000" w:themeColor="text1"/>
                        </w:rPr>
                        <w:t>YES</w:t>
                      </w:r>
                    </w:p>
                  </w:txbxContent>
                </v:textbox>
                <w10:wrap type="square"/>
              </v:shape>
            </w:pict>
          </mc:Fallback>
        </mc:AlternateContent>
      </w:r>
      <w:r w:rsidRPr="001C2F8A">
        <w:rPr>
          <w:b/>
          <w:noProof/>
        </w:rPr>
        <mc:AlternateContent>
          <mc:Choice Requires="wps">
            <w:drawing>
              <wp:anchor distT="0" distB="0" distL="114300" distR="114300" simplePos="0" relativeHeight="251661312" behindDoc="0" locked="0" layoutInCell="1" allowOverlap="1" wp14:anchorId="62FDE8EF" wp14:editId="41DE0E89">
                <wp:simplePos x="0" y="0"/>
                <wp:positionH relativeFrom="margin">
                  <wp:posOffset>3255645</wp:posOffset>
                </wp:positionH>
                <wp:positionV relativeFrom="paragraph">
                  <wp:posOffset>1910080</wp:posOffset>
                </wp:positionV>
                <wp:extent cx="2387600" cy="2034540"/>
                <wp:effectExtent l="19050" t="19050" r="12700" b="22860"/>
                <wp:wrapNone/>
                <wp:docPr id="16" name="Rectangle: Rounded Corners 16"/>
                <wp:cNvGraphicFramePr/>
                <a:graphic xmlns:a="http://schemas.openxmlformats.org/drawingml/2006/main">
                  <a:graphicData uri="http://schemas.microsoft.com/office/word/2010/wordprocessingShape">
                    <wps:wsp>
                      <wps:cNvSpPr/>
                      <wps:spPr>
                        <a:xfrm>
                          <a:off x="0" y="0"/>
                          <a:ext cx="2387600" cy="2034540"/>
                        </a:xfrm>
                        <a:prstGeom prst="roundRect">
                          <a:avLst>
                            <a:gd name="adj" fmla="val 5534"/>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E548C" w14:textId="77777777" w:rsidR="00495CA8" w:rsidRPr="006A2CEC" w:rsidRDefault="00495CA8" w:rsidP="00495CA8">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Serious</w:t>
                            </w:r>
                            <w:r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ehaviour</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of concern</w:t>
                            </w:r>
                          </w:p>
                          <w:p w14:paraId="551E33C2" w14:textId="77777777" w:rsidR="00495CA8" w:rsidRPr="00732549" w:rsidRDefault="00495CA8" w:rsidP="00495CA8">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to inform executive staff and focus on safety.</w:t>
                            </w:r>
                          </w:p>
                          <w:p w14:paraId="02B47C76" w14:textId="77777777" w:rsidR="00495CA8" w:rsidRPr="00061582" w:rsidRDefault="00495CA8" w:rsidP="00495CA8">
                            <w:pPr>
                              <w:suppressAutoHyphens w:val="0"/>
                              <w:spacing w:after="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582">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HT/DP/CT to assist student to de-escalate to baseline by using appropriate strategies such as:</w:t>
                            </w:r>
                          </w:p>
                          <w:p w14:paraId="611777C8" w14:textId="77777777" w:rsidR="00495CA8" w:rsidRPr="00061582" w:rsidRDefault="00495CA8" w:rsidP="00495CA8">
                            <w:pPr>
                              <w:suppressAutoHyphens w:val="0"/>
                              <w:spacing w:after="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582">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Redirecting to another area or activity</w:t>
                            </w:r>
                          </w:p>
                          <w:p w14:paraId="5C5B2759" w14:textId="77777777" w:rsidR="00495CA8" w:rsidRPr="00061582" w:rsidRDefault="00495CA8" w:rsidP="00495CA8">
                            <w:pPr>
                              <w:suppressAutoHyphens w:val="0"/>
                              <w:spacing w:after="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582">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Provide reassurance</w:t>
                            </w:r>
                          </w:p>
                          <w:p w14:paraId="30015D32" w14:textId="77777777" w:rsidR="00495CA8" w:rsidRPr="00061582" w:rsidRDefault="00495CA8" w:rsidP="00495CA8">
                            <w:pPr>
                              <w:suppressAutoHyphens w:val="0"/>
                              <w:spacing w:after="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582">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Offer choices</w:t>
                            </w:r>
                          </w:p>
                          <w:p w14:paraId="3F61152A" w14:textId="77777777" w:rsidR="00495CA8" w:rsidRPr="00061582" w:rsidRDefault="00495CA8" w:rsidP="00495CA8">
                            <w:pPr>
                              <w:suppressAutoHyphens w:val="0"/>
                              <w:spacing w:after="60"/>
                              <w:rPr>
                                <w:rFonts w:ascii="Public Sans Medium" w:hAnsi="Public Sans Medium"/>
                                <w:color w:val="D7153A"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75C979" w14:textId="77777777" w:rsidR="00495CA8" w:rsidRPr="00CA282A" w:rsidRDefault="00495CA8" w:rsidP="00495CA8">
                            <w:pPr>
                              <w:suppressAutoHyphens w:val="0"/>
                              <w:spacing w:after="60"/>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DE8EF" id="Rectangle: Rounded Corners 16" o:spid="_x0000_s1039" style="position:absolute;margin-left:256.35pt;margin-top:150.4pt;width:188pt;height:160.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" filled="f" strokecolor="#d7153a [3204]" strokeweight="2.25pt">
                <v:stroke joinstyle="miter"/>
                <v:textbox>
                  <w:txbxContent>
                    <w:p w14:paraId="009E548C" w14:textId="77777777" w:rsidR="00495CA8" w:rsidRPr="006A2CEC" w:rsidRDefault="00495CA8" w:rsidP="00495CA8">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Serious</w:t>
                      </w:r>
                      <w:r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ehaviour</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of concern</w:t>
                      </w:r>
                    </w:p>
                    <w:p w14:paraId="551E33C2" w14:textId="77777777" w:rsidR="00495CA8" w:rsidRPr="00732549" w:rsidRDefault="00495CA8" w:rsidP="00495CA8">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to inform executive staff and focus on safety.</w:t>
                      </w:r>
                    </w:p>
                    <w:p w14:paraId="02B47C76" w14:textId="77777777" w:rsidR="00495CA8" w:rsidRPr="00061582" w:rsidRDefault="00495CA8" w:rsidP="00495CA8">
                      <w:pPr>
                        <w:suppressAutoHyphens w:val="0"/>
                        <w:spacing w:after="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582">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HT/DP/CT to assist student to de-escalate to baseline by using appropriate strategies such as:</w:t>
                      </w:r>
                    </w:p>
                    <w:p w14:paraId="611777C8" w14:textId="77777777" w:rsidR="00495CA8" w:rsidRPr="00061582" w:rsidRDefault="00495CA8" w:rsidP="00495CA8">
                      <w:pPr>
                        <w:suppressAutoHyphens w:val="0"/>
                        <w:spacing w:after="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582">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Redirecting to another area or activity</w:t>
                      </w:r>
                    </w:p>
                    <w:p w14:paraId="5C5B2759" w14:textId="77777777" w:rsidR="00495CA8" w:rsidRPr="00061582" w:rsidRDefault="00495CA8" w:rsidP="00495CA8">
                      <w:pPr>
                        <w:suppressAutoHyphens w:val="0"/>
                        <w:spacing w:after="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582">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Provide reassurance</w:t>
                      </w:r>
                    </w:p>
                    <w:p w14:paraId="30015D32" w14:textId="77777777" w:rsidR="00495CA8" w:rsidRPr="00061582" w:rsidRDefault="00495CA8" w:rsidP="00495CA8">
                      <w:pPr>
                        <w:suppressAutoHyphens w:val="0"/>
                        <w:spacing w:after="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582">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Offer choices</w:t>
                      </w:r>
                    </w:p>
                    <w:p w14:paraId="3F61152A" w14:textId="77777777" w:rsidR="00495CA8" w:rsidRPr="00061582" w:rsidRDefault="00495CA8" w:rsidP="00495CA8">
                      <w:pPr>
                        <w:suppressAutoHyphens w:val="0"/>
                        <w:spacing w:after="60"/>
                        <w:rPr>
                          <w:rFonts w:ascii="Public Sans Medium" w:hAnsi="Public Sans Medium"/>
                          <w:color w:val="D7153A" w:themeColor="accen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75C979" w14:textId="77777777" w:rsidR="00495CA8" w:rsidRPr="00CA282A" w:rsidRDefault="00495CA8" w:rsidP="00495CA8">
                      <w:pPr>
                        <w:suppressAutoHyphens w:val="0"/>
                        <w:spacing w:after="60"/>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r>
        <w:rPr>
          <w:noProof/>
        </w:rPr>
        <mc:AlternateContent>
          <mc:Choice Requires="wps">
            <w:drawing>
              <wp:anchor distT="0" distB="0" distL="114300" distR="114300" simplePos="0" relativeHeight="251682816" behindDoc="0" locked="0" layoutInCell="1" allowOverlap="1" wp14:anchorId="7EE08551" wp14:editId="066775AE">
                <wp:simplePos x="0" y="0"/>
                <wp:positionH relativeFrom="column">
                  <wp:posOffset>4269740</wp:posOffset>
                </wp:positionH>
                <wp:positionV relativeFrom="paragraph">
                  <wp:posOffset>1588135</wp:posOffset>
                </wp:positionV>
                <wp:extent cx="108000" cy="288000"/>
                <wp:effectExtent l="19050" t="0" r="44450" b="36195"/>
                <wp:wrapNone/>
                <wp:docPr id="12" name="Arrow: Down 12"/>
                <wp:cNvGraphicFramePr/>
                <a:graphic xmlns:a="http://schemas.openxmlformats.org/drawingml/2006/main">
                  <a:graphicData uri="http://schemas.microsoft.com/office/word/2010/wordprocessingShape">
                    <wps:wsp>
                      <wps:cNvSpPr/>
                      <wps:spPr>
                        <a:xfrm>
                          <a:off x="0" y="0"/>
                          <a:ext cx="108000" cy="288000"/>
                        </a:xfrm>
                        <a:prstGeom prst="down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44BE9" id="Arrow: Down 12" o:spid="_x0000_s1026" type="#_x0000_t67" style="position:absolute;margin-left:336.2pt;margin-top:125.05pt;width:8.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" adj="17550" fillcolor="#d7153a [3204]" strokecolor="#d7153a [3204]" strokeweight="1pt"/>
            </w:pict>
          </mc:Fallback>
        </mc:AlternateContent>
      </w:r>
      <w:r w:rsidRPr="001C2F8A">
        <w:rPr>
          <w:b/>
          <w:noProof/>
        </w:rPr>
        <mc:AlternateContent>
          <mc:Choice Requires="wps">
            <w:drawing>
              <wp:anchor distT="45720" distB="45720" distL="114300" distR="114300" simplePos="0" relativeHeight="251662336" behindDoc="0" locked="0" layoutInCell="1" allowOverlap="1" wp14:anchorId="4A1A546D" wp14:editId="6F25A69F">
                <wp:simplePos x="0" y="0"/>
                <wp:positionH relativeFrom="column">
                  <wp:posOffset>2068195</wp:posOffset>
                </wp:positionH>
                <wp:positionV relativeFrom="paragraph">
                  <wp:posOffset>1593850</wp:posOffset>
                </wp:positionV>
                <wp:extent cx="495300" cy="262255"/>
                <wp:effectExtent l="0" t="0" r="0" b="444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2B952896" w14:textId="77777777" w:rsidR="00495CA8" w:rsidRPr="00075019" w:rsidRDefault="00495CA8" w:rsidP="00495CA8">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A546D" id="Text Box 20" o:spid="_x0000_s1040" type="#_x0000_t202" style="position:absolute;margin-left:162.85pt;margin-top:125.5pt;width:39pt;height:20.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" filled="f" stroked="f">
                <v:textbox>
                  <w:txbxContent>
                    <w:p w14:paraId="2B952896" w14:textId="77777777" w:rsidR="00495CA8" w:rsidRPr="00075019" w:rsidRDefault="00495CA8" w:rsidP="00495CA8">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v:textbox>
                <w10:wrap type="square"/>
              </v:shape>
            </w:pict>
          </mc:Fallback>
        </mc:AlternateContent>
      </w:r>
      <w:r>
        <w:rPr>
          <w:noProof/>
        </w:rPr>
        <mc:AlternateContent>
          <mc:Choice Requires="wps">
            <w:drawing>
              <wp:anchor distT="0" distB="0" distL="114300" distR="114300" simplePos="0" relativeHeight="251681792" behindDoc="0" locked="0" layoutInCell="1" allowOverlap="1" wp14:anchorId="1276177A" wp14:editId="576F6495">
                <wp:simplePos x="0" y="0"/>
                <wp:positionH relativeFrom="column">
                  <wp:posOffset>2088515</wp:posOffset>
                </wp:positionH>
                <wp:positionV relativeFrom="paragraph">
                  <wp:posOffset>4209415</wp:posOffset>
                </wp:positionV>
                <wp:extent cx="108000" cy="432000"/>
                <wp:effectExtent l="19050" t="0" r="44450" b="44450"/>
                <wp:wrapNone/>
                <wp:docPr id="11" name="Arrow: Down 11"/>
                <wp:cNvGraphicFramePr/>
                <a:graphic xmlns:a="http://schemas.openxmlformats.org/drawingml/2006/main">
                  <a:graphicData uri="http://schemas.microsoft.com/office/word/2010/wordprocessingShape">
                    <wps:wsp>
                      <wps:cNvSpPr/>
                      <wps:spPr>
                        <a:xfrm>
                          <a:off x="0" y="0"/>
                          <a:ext cx="108000" cy="432000"/>
                        </a:xfrm>
                        <a:prstGeom prst="down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9A822" id="Arrow: Down 11" o:spid="_x0000_s1026" type="#_x0000_t67" style="position:absolute;margin-left:164.45pt;margin-top:331.45pt;width:8.5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" adj="18900" fillcolor="#d7153a [3204]" strokecolor="#d7153a [3204]" strokeweight="1pt"/>
            </w:pict>
          </mc:Fallback>
        </mc:AlternateContent>
      </w:r>
      <w:r>
        <w:rPr>
          <w:noProof/>
        </w:rPr>
        <mc:AlternateContent>
          <mc:Choice Requires="wps">
            <w:drawing>
              <wp:anchor distT="0" distB="0" distL="114300" distR="114300" simplePos="0" relativeHeight="251680768" behindDoc="0" locked="0" layoutInCell="1" allowOverlap="1" wp14:anchorId="677289FC" wp14:editId="30246AEE">
                <wp:simplePos x="0" y="0"/>
                <wp:positionH relativeFrom="column">
                  <wp:posOffset>2069465</wp:posOffset>
                </wp:positionH>
                <wp:positionV relativeFrom="paragraph">
                  <wp:posOffset>1580515</wp:posOffset>
                </wp:positionV>
                <wp:extent cx="108000" cy="288000"/>
                <wp:effectExtent l="19050" t="0" r="44450" b="36195"/>
                <wp:wrapNone/>
                <wp:docPr id="10" name="Arrow: Down 10"/>
                <wp:cNvGraphicFramePr/>
                <a:graphic xmlns:a="http://schemas.openxmlformats.org/drawingml/2006/main">
                  <a:graphicData uri="http://schemas.microsoft.com/office/word/2010/wordprocessingShape">
                    <wps:wsp>
                      <wps:cNvSpPr/>
                      <wps:spPr>
                        <a:xfrm>
                          <a:off x="0" y="0"/>
                          <a:ext cx="108000" cy="288000"/>
                        </a:xfrm>
                        <a:prstGeom prst="downArrow">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37E4" id="Arrow: Down 10" o:spid="_x0000_s1026" type="#_x0000_t67" style="position:absolute;margin-left:162.95pt;margin-top:124.45pt;width:8.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" adj="17550" fillcolor="#407ec9 [3206]" strokecolor="#407ec9 [3206]" strokeweight="1pt"/>
            </w:pict>
          </mc:Fallback>
        </mc:AlternateContent>
      </w:r>
      <w:r>
        <w:rPr>
          <w:noProof/>
        </w:rPr>
        <mc:AlternateContent>
          <mc:Choice Requires="wps">
            <w:drawing>
              <wp:anchor distT="0" distB="0" distL="114300" distR="114300" simplePos="0" relativeHeight="251678720" behindDoc="0" locked="0" layoutInCell="1" allowOverlap="1" wp14:anchorId="0026F2E6" wp14:editId="71410B23">
                <wp:simplePos x="0" y="0"/>
                <wp:positionH relativeFrom="column">
                  <wp:posOffset>3007682</wp:posOffset>
                </wp:positionH>
                <wp:positionV relativeFrom="paragraph">
                  <wp:posOffset>3093085</wp:posOffset>
                </wp:positionV>
                <wp:extent cx="592256" cy="3500888"/>
                <wp:effectExtent l="0" t="95250" r="0" b="23495"/>
                <wp:wrapNone/>
                <wp:docPr id="8" name="Connector: Elbow 8"/>
                <wp:cNvGraphicFramePr/>
                <a:graphic xmlns:a="http://schemas.openxmlformats.org/drawingml/2006/main">
                  <a:graphicData uri="http://schemas.microsoft.com/office/word/2010/wordprocessingShape">
                    <wps:wsp>
                      <wps:cNvCnPr/>
                      <wps:spPr>
                        <a:xfrm flipV="1">
                          <a:off x="0" y="0"/>
                          <a:ext cx="592256" cy="3500888"/>
                        </a:xfrm>
                        <a:prstGeom prst="bent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CA1F9" id="Connector: Elbow 8" o:spid="_x0000_s1026" type="#_x0000_t34" style="position:absolute;margin-left:236.85pt;margin-top:243.55pt;width:46.65pt;height:275.6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" strokecolor="#d7153a [3204]" strokeweight="3pt">
                <v:stroke endarrow="block"/>
              </v:shape>
            </w:pict>
          </mc:Fallback>
        </mc:AlternateContent>
      </w:r>
      <w:r w:rsidRPr="001C2F8A">
        <w:rPr>
          <w:noProof/>
        </w:rPr>
        <mc:AlternateContent>
          <mc:Choice Requires="wps">
            <w:drawing>
              <wp:anchor distT="45720" distB="45720" distL="114300" distR="114300" simplePos="0" relativeHeight="251669504" behindDoc="0" locked="0" layoutInCell="1" allowOverlap="1" wp14:anchorId="675536A6" wp14:editId="4B1E6CF9">
                <wp:simplePos x="0" y="0"/>
                <wp:positionH relativeFrom="column">
                  <wp:posOffset>3826510</wp:posOffset>
                </wp:positionH>
                <wp:positionV relativeFrom="paragraph">
                  <wp:posOffset>6486516</wp:posOffset>
                </wp:positionV>
                <wp:extent cx="495300" cy="262255"/>
                <wp:effectExtent l="0" t="0" r="0"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5F14F3B6" w14:textId="77777777" w:rsidR="00495CA8" w:rsidRPr="00B8694A" w:rsidRDefault="00495CA8" w:rsidP="00495CA8">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536A6" id="Text Box 40" o:spid="_x0000_s1041" type="#_x0000_t202" style="position:absolute;margin-left:301.3pt;margin-top:510.75pt;width:39pt;height:20.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jE/AEAANQDAAAOAAAAZHJzL2Uyb0RvYy54bWysU11v2yAUfZ+0/4B4X+x4cddY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" filled="f" stroked="f">
                <v:textbox>
                  <w:txbxContent>
                    <w:p w14:paraId="5F14F3B6" w14:textId="77777777" w:rsidR="00495CA8" w:rsidRPr="00B8694A" w:rsidRDefault="00495CA8" w:rsidP="00495CA8">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v:textbox>
              </v:shape>
            </w:pict>
          </mc:Fallback>
        </mc:AlternateContent>
      </w:r>
      <w:r w:rsidRPr="001C2F8A">
        <w:rPr>
          <w:noProof/>
        </w:rPr>
        <mc:AlternateContent>
          <mc:Choice Requires="wps">
            <w:drawing>
              <wp:anchor distT="45720" distB="45720" distL="114300" distR="114300" simplePos="0" relativeHeight="251668480" behindDoc="0" locked="0" layoutInCell="1" allowOverlap="1" wp14:anchorId="69477129" wp14:editId="74CD1087">
                <wp:simplePos x="0" y="0"/>
                <wp:positionH relativeFrom="column">
                  <wp:posOffset>5516245</wp:posOffset>
                </wp:positionH>
                <wp:positionV relativeFrom="paragraph">
                  <wp:posOffset>6491283</wp:posOffset>
                </wp:positionV>
                <wp:extent cx="495300" cy="262255"/>
                <wp:effectExtent l="0" t="0" r="0"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5BEA77A3" w14:textId="77777777" w:rsidR="00495CA8" w:rsidRPr="00B8694A" w:rsidRDefault="00495CA8" w:rsidP="00495CA8">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77129" id="Text Box 39" o:spid="_x0000_s1042" type="#_x0000_t202" style="position:absolute;margin-left:434.35pt;margin-top:511.1pt;width:39pt;height:20.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" filled="f" stroked="f">
                <v:textbox>
                  <w:txbxContent>
                    <w:p w14:paraId="5BEA77A3" w14:textId="77777777" w:rsidR="00495CA8" w:rsidRPr="00B8694A" w:rsidRDefault="00495CA8" w:rsidP="00495CA8">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v:textbox>
              </v:shape>
            </w:pict>
          </mc:Fallback>
        </mc:AlternateContent>
      </w:r>
      <w:r>
        <w:rPr>
          <w:b/>
          <w:noProof/>
        </w:rPr>
        <mc:AlternateContent>
          <mc:Choice Requires="wps">
            <w:drawing>
              <wp:anchor distT="0" distB="0" distL="114300" distR="114300" simplePos="0" relativeHeight="251677696" behindDoc="0" locked="0" layoutInCell="1" allowOverlap="1" wp14:anchorId="79FFF4B0" wp14:editId="6B5B08A2">
                <wp:simplePos x="0" y="0"/>
                <wp:positionH relativeFrom="column">
                  <wp:posOffset>5784718</wp:posOffset>
                </wp:positionH>
                <wp:positionV relativeFrom="paragraph">
                  <wp:posOffset>42545</wp:posOffset>
                </wp:positionV>
                <wp:extent cx="250825" cy="6588125"/>
                <wp:effectExtent l="0" t="114300" r="301625" b="41275"/>
                <wp:wrapNone/>
                <wp:docPr id="6" name="Connector: Elbow 6"/>
                <wp:cNvGraphicFramePr/>
                <a:graphic xmlns:a="http://schemas.openxmlformats.org/drawingml/2006/main">
                  <a:graphicData uri="http://schemas.microsoft.com/office/word/2010/wordprocessingShape">
                    <wps:wsp>
                      <wps:cNvCnPr/>
                      <wps:spPr>
                        <a:xfrm flipH="1" flipV="1">
                          <a:off x="0" y="0"/>
                          <a:ext cx="250825" cy="6588125"/>
                        </a:xfrm>
                        <a:prstGeom prst="bentConnector3">
                          <a:avLst>
                            <a:gd name="adj1" fmla="val -98749"/>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6F631" id="Connector: Elbow 6" o:spid="_x0000_s1026" type="#_x0000_t34" style="position:absolute;margin-left:455.5pt;margin-top:3.35pt;width:19.75pt;height:518.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" adj="-21330" strokecolor="#d7153a [3204]" strokeweight="4.5pt">
                <v:stroke endarrow="block"/>
              </v:shape>
            </w:pict>
          </mc:Fallback>
        </mc:AlternateContent>
      </w:r>
      <w:r w:rsidRPr="001C2F8A">
        <w:rPr>
          <w:b/>
          <w:noProof/>
        </w:rPr>
        <mc:AlternateContent>
          <mc:Choice Requires="wps">
            <w:drawing>
              <wp:anchor distT="45720" distB="45720" distL="114300" distR="114300" simplePos="0" relativeHeight="251672576" behindDoc="0" locked="0" layoutInCell="1" allowOverlap="1" wp14:anchorId="1E672311" wp14:editId="75B91286">
                <wp:simplePos x="0" y="0"/>
                <wp:positionH relativeFrom="column">
                  <wp:posOffset>3455670</wp:posOffset>
                </wp:positionH>
                <wp:positionV relativeFrom="paragraph">
                  <wp:posOffset>3292475</wp:posOffset>
                </wp:positionV>
                <wp:extent cx="5972810" cy="26225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72810" cy="262255"/>
                        </a:xfrm>
                        <a:prstGeom prst="rect">
                          <a:avLst/>
                        </a:prstGeom>
                        <a:noFill/>
                        <a:ln w="9525">
                          <a:noFill/>
                          <a:miter lim="800000"/>
                          <a:headEnd/>
                          <a:tailEnd/>
                        </a:ln>
                      </wps:spPr>
                      <wps:txbx>
                        <w:txbxContent>
                          <w:p w14:paraId="0F46D70D" w14:textId="77777777" w:rsidR="00495CA8" w:rsidRPr="00367184" w:rsidRDefault="00495CA8" w:rsidP="00495CA8">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 or de-escalation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72311" id="Text Box 48" o:spid="_x0000_s1043" type="#_x0000_t202" style="position:absolute;margin-left:272.1pt;margin-top:259.25pt;width:470.3pt;height:20.65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" filled="f" stroked="f">
                <v:textbox>
                  <w:txbxContent>
                    <w:p w14:paraId="0F46D70D" w14:textId="77777777" w:rsidR="00495CA8" w:rsidRPr="00367184" w:rsidRDefault="00495CA8" w:rsidP="00495CA8">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 or de-escalation strategy</w:t>
                      </w:r>
                    </w:p>
                  </w:txbxContent>
                </v:textbox>
                <w10:wrap type="square"/>
              </v:shape>
            </w:pict>
          </mc:Fallback>
        </mc:AlternateContent>
      </w:r>
      <w:r>
        <w:rPr>
          <w:b/>
          <w:noProof/>
        </w:rPr>
        <mc:AlternateContent>
          <mc:Choice Requires="wps">
            <w:drawing>
              <wp:anchor distT="0" distB="0" distL="114300" distR="114300" simplePos="0" relativeHeight="251675648" behindDoc="0" locked="0" layoutInCell="1" allowOverlap="1" wp14:anchorId="5808863B" wp14:editId="5A126078">
                <wp:simplePos x="0" y="0"/>
                <wp:positionH relativeFrom="column">
                  <wp:posOffset>152807</wp:posOffset>
                </wp:positionH>
                <wp:positionV relativeFrom="paragraph">
                  <wp:posOffset>4199321</wp:posOffset>
                </wp:positionV>
                <wp:extent cx="984885" cy="266416"/>
                <wp:effectExtent l="38100" t="19050" r="43815" b="95885"/>
                <wp:wrapNone/>
                <wp:docPr id="4" name="Connector: Elbow 4"/>
                <wp:cNvGraphicFramePr/>
                <a:graphic xmlns:a="http://schemas.openxmlformats.org/drawingml/2006/main">
                  <a:graphicData uri="http://schemas.microsoft.com/office/word/2010/wordprocessingShape">
                    <wps:wsp>
                      <wps:cNvCnPr/>
                      <wps:spPr>
                        <a:xfrm flipH="1">
                          <a:off x="0" y="0"/>
                          <a:ext cx="984885" cy="266416"/>
                        </a:xfrm>
                        <a:prstGeom prst="bentConnector3">
                          <a:avLst>
                            <a:gd name="adj1" fmla="val -1271"/>
                          </a:avLst>
                        </a:prstGeom>
                        <a:ln w="381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F271B" id="Connector: Elbow 4" o:spid="_x0000_s1026" type="#_x0000_t34" style="position:absolute;margin-left:12.05pt;margin-top:330.65pt;width:77.55pt;height:2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" adj="-275" strokecolor="#407ec9 [3206]" strokeweight="3pt">
                <v:stroke endarrow="block"/>
              </v:shape>
            </w:pict>
          </mc:Fallback>
        </mc:AlternateContent>
      </w:r>
      <w:r w:rsidRPr="001C2F8A">
        <w:rPr>
          <w:b/>
          <w:noProof/>
        </w:rPr>
        <mc:AlternateContent>
          <mc:Choice Requires="wps">
            <w:drawing>
              <wp:anchor distT="45720" distB="45720" distL="114300" distR="114300" simplePos="0" relativeHeight="251679744" behindDoc="0" locked="0" layoutInCell="1" allowOverlap="1" wp14:anchorId="0E0BD009" wp14:editId="7638A715">
                <wp:simplePos x="0" y="0"/>
                <wp:positionH relativeFrom="column">
                  <wp:posOffset>-2582545</wp:posOffset>
                </wp:positionH>
                <wp:positionV relativeFrom="paragraph">
                  <wp:posOffset>3310890</wp:posOffset>
                </wp:positionV>
                <wp:extent cx="5131435" cy="26225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31435" cy="262255"/>
                        </a:xfrm>
                        <a:prstGeom prst="rect">
                          <a:avLst/>
                        </a:prstGeom>
                        <a:noFill/>
                        <a:ln w="9525">
                          <a:noFill/>
                          <a:miter lim="800000"/>
                          <a:headEnd/>
                          <a:tailEnd/>
                        </a:ln>
                      </wps:spPr>
                      <wps:txbx>
                        <w:txbxContent>
                          <w:p w14:paraId="53D9EB5E" w14:textId="77777777" w:rsidR="00495CA8" w:rsidRPr="00367184" w:rsidRDefault="00495CA8" w:rsidP="00495CA8">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BD009" id="Text Box 47" o:spid="_x0000_s1044" type="#_x0000_t202" style="position:absolute;margin-left:-203.35pt;margin-top:260.7pt;width:404.05pt;height:20.65pt;rotation:-90;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" filled="f" stroked="f">
                <v:textbox>
                  <w:txbxContent>
                    <w:p w14:paraId="53D9EB5E" w14:textId="77777777" w:rsidR="00495CA8" w:rsidRPr="00367184" w:rsidRDefault="00495CA8" w:rsidP="00495CA8">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w:t>
                      </w:r>
                    </w:p>
                  </w:txbxContent>
                </v:textbox>
                <w10:wrap type="square"/>
              </v:shape>
            </w:pict>
          </mc:Fallback>
        </mc:AlternateContent>
      </w:r>
      <w:r w:rsidRPr="001C2F8A">
        <w:rPr>
          <w:b/>
          <w:noProof/>
        </w:rPr>
        <mc:AlternateContent>
          <mc:Choice Requires="wps">
            <w:drawing>
              <wp:anchor distT="0" distB="0" distL="114300" distR="114300" simplePos="0" relativeHeight="251676672" behindDoc="0" locked="0" layoutInCell="1" allowOverlap="1" wp14:anchorId="766ECB35" wp14:editId="1376B6C1">
                <wp:simplePos x="0" y="0"/>
                <wp:positionH relativeFrom="margin">
                  <wp:posOffset>3255645</wp:posOffset>
                </wp:positionH>
                <wp:positionV relativeFrom="paragraph">
                  <wp:posOffset>4175760</wp:posOffset>
                </wp:positionV>
                <wp:extent cx="2387600" cy="2054225"/>
                <wp:effectExtent l="19050" t="19050" r="12700" b="22225"/>
                <wp:wrapNone/>
                <wp:docPr id="33" name="Rectangle: Rounded Corners 33"/>
                <wp:cNvGraphicFramePr/>
                <a:graphic xmlns:a="http://schemas.openxmlformats.org/drawingml/2006/main">
                  <a:graphicData uri="http://schemas.microsoft.com/office/word/2010/wordprocessingShape">
                    <wps:wsp>
                      <wps:cNvSpPr/>
                      <wps:spPr>
                        <a:xfrm>
                          <a:off x="0" y="0"/>
                          <a:ext cx="2387600" cy="2054225"/>
                        </a:xfrm>
                        <a:prstGeom prst="roundRect">
                          <a:avLst>
                            <a:gd name="adj" fmla="val 5534"/>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E580D" w14:textId="77777777" w:rsidR="00495CA8" w:rsidRPr="00732549" w:rsidRDefault="00495CA8" w:rsidP="00495CA8">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0A04ABFD" w14:textId="77777777" w:rsidR="00495CA8" w:rsidRDefault="00495CA8" w:rsidP="00495CA8">
                            <w:pPr>
                              <w:rPr>
                                <w:b/>
                                <w:bCs/>
                                <w:color w:val="000000" w:themeColor="text1"/>
                              </w:rPr>
                            </w:pPr>
                            <w:r w:rsidRPr="00061582">
                              <w:rPr>
                                <w:b/>
                                <w:bCs/>
                                <w:color w:val="000000" w:themeColor="text1"/>
                              </w:rPr>
                              <w:t xml:space="preserve">HT/DP/CT to calmly allow the student to explain the situation to identify ways to fix the problem. </w:t>
                            </w:r>
                          </w:p>
                          <w:p w14:paraId="7046C467" w14:textId="77777777" w:rsidR="00495CA8" w:rsidRDefault="00495CA8" w:rsidP="00495CA8">
                            <w:pPr>
                              <w:rPr>
                                <w:b/>
                                <w:bCs/>
                                <w:color w:val="000000" w:themeColor="text1"/>
                              </w:rPr>
                            </w:pPr>
                            <w:r w:rsidRPr="00061582">
                              <w:rPr>
                                <w:b/>
                                <w:bCs/>
                                <w:color w:val="000000" w:themeColor="text1"/>
                              </w:rPr>
                              <w:t xml:space="preserve">HT/DP to check-in with teacher for feedback and contact parent. </w:t>
                            </w:r>
                          </w:p>
                          <w:p w14:paraId="65E9914C" w14:textId="50A87D00" w:rsidR="00495CA8" w:rsidRDefault="00495CA8" w:rsidP="00495CA8">
                            <w:pPr>
                              <w:rPr>
                                <w:b/>
                                <w:bCs/>
                                <w:color w:val="000000" w:themeColor="text1"/>
                              </w:rPr>
                            </w:pPr>
                            <w:r w:rsidRPr="00061582">
                              <w:rPr>
                                <w:b/>
                                <w:bCs/>
                                <w:color w:val="000000" w:themeColor="text1"/>
                              </w:rPr>
                              <w:t>HT/CT to enter incident on Behaviour / wellbeing  system</w:t>
                            </w:r>
                            <w:r w:rsidR="007D6DD8">
                              <w:rPr>
                                <w:b/>
                                <w:bCs/>
                                <w:color w:val="000000" w:themeColor="text1"/>
                              </w:rPr>
                              <w:t xml:space="preserve"> in sentral</w:t>
                            </w:r>
                            <w:r w:rsidRPr="00061582">
                              <w:rPr>
                                <w:b/>
                                <w:bCs/>
                                <w:color w:val="000000" w:themeColor="text1"/>
                              </w:rPr>
                              <w:t>.</w:t>
                            </w:r>
                          </w:p>
                          <w:p w14:paraId="4C780C2A" w14:textId="77777777" w:rsidR="00495CA8" w:rsidRPr="00DB65F9" w:rsidRDefault="00495CA8" w:rsidP="00495CA8">
                            <w:pPr>
                              <w:pStyle w:val="BodyText"/>
                              <w:rPr>
                                <w:rFonts w:hint="eastAsia"/>
                              </w:rPr>
                            </w:pPr>
                          </w:p>
                          <w:p w14:paraId="34779541" w14:textId="77777777" w:rsidR="00495CA8" w:rsidRPr="00732549" w:rsidRDefault="00495CA8" w:rsidP="00495CA8">
                            <w:pPr>
                              <w:jc w:val="center"/>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it safe for the student to </w:t>
                            </w: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return to normal routine?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ECB35" id="Rectangle: Rounded Corners 33" o:spid="_x0000_s1045" style="position:absolute;margin-left:256.35pt;margin-top:328.8pt;width:188pt;height:161.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" filled="f" strokecolor="#d7153a [3204]" strokeweight="2.25pt">
                <v:stroke joinstyle="miter"/>
                <v:textbox inset="1mm,,1mm">
                  <w:txbxContent>
                    <w:p w14:paraId="007E580D" w14:textId="77777777" w:rsidR="00495CA8" w:rsidRPr="00732549" w:rsidRDefault="00495CA8" w:rsidP="00495CA8">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0A04ABFD" w14:textId="77777777" w:rsidR="00495CA8" w:rsidRDefault="00495CA8" w:rsidP="00495CA8">
                      <w:pPr>
                        <w:rPr>
                          <w:b/>
                          <w:bCs/>
                          <w:color w:val="000000" w:themeColor="text1"/>
                        </w:rPr>
                      </w:pPr>
                      <w:r w:rsidRPr="00061582">
                        <w:rPr>
                          <w:b/>
                          <w:bCs/>
                          <w:color w:val="000000" w:themeColor="text1"/>
                        </w:rPr>
                        <w:t xml:space="preserve">HT/DP/CT to calmly allow the student to explain the situation to identify ways to fix the problem. </w:t>
                      </w:r>
                    </w:p>
                    <w:p w14:paraId="7046C467" w14:textId="77777777" w:rsidR="00495CA8" w:rsidRDefault="00495CA8" w:rsidP="00495CA8">
                      <w:pPr>
                        <w:rPr>
                          <w:b/>
                          <w:bCs/>
                          <w:color w:val="000000" w:themeColor="text1"/>
                        </w:rPr>
                      </w:pPr>
                      <w:r w:rsidRPr="00061582">
                        <w:rPr>
                          <w:b/>
                          <w:bCs/>
                          <w:color w:val="000000" w:themeColor="text1"/>
                        </w:rPr>
                        <w:t xml:space="preserve">HT/DP to check-in with teacher for feedback and contact parent. </w:t>
                      </w:r>
                    </w:p>
                    <w:p w14:paraId="65E9914C" w14:textId="50A87D00" w:rsidR="00495CA8" w:rsidRDefault="00495CA8" w:rsidP="00495CA8">
                      <w:pPr>
                        <w:rPr>
                          <w:b/>
                          <w:bCs/>
                          <w:color w:val="000000" w:themeColor="text1"/>
                        </w:rPr>
                      </w:pPr>
                      <w:r w:rsidRPr="00061582">
                        <w:rPr>
                          <w:b/>
                          <w:bCs/>
                          <w:color w:val="000000" w:themeColor="text1"/>
                        </w:rPr>
                        <w:t>HT/CT to enter incident on Behaviour / wellbeing  system</w:t>
                      </w:r>
                      <w:r w:rsidR="007D6DD8">
                        <w:rPr>
                          <w:b/>
                          <w:bCs/>
                          <w:color w:val="000000" w:themeColor="text1"/>
                        </w:rPr>
                        <w:t xml:space="preserve"> in sentral</w:t>
                      </w:r>
                      <w:r w:rsidRPr="00061582">
                        <w:rPr>
                          <w:b/>
                          <w:bCs/>
                          <w:color w:val="000000" w:themeColor="text1"/>
                        </w:rPr>
                        <w:t>.</w:t>
                      </w:r>
                    </w:p>
                    <w:p w14:paraId="4C780C2A" w14:textId="77777777" w:rsidR="00495CA8" w:rsidRPr="00DB65F9" w:rsidRDefault="00495CA8" w:rsidP="00495CA8">
                      <w:pPr>
                        <w:pStyle w:val="BodyText"/>
                        <w:rPr>
                          <w:rFonts w:hint="eastAsia"/>
                        </w:rPr>
                      </w:pPr>
                    </w:p>
                    <w:p w14:paraId="34779541" w14:textId="77777777" w:rsidR="00495CA8" w:rsidRPr="00732549" w:rsidRDefault="00495CA8" w:rsidP="00495CA8">
                      <w:pPr>
                        <w:jc w:val="center"/>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it safe for the student to </w:t>
                      </w: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return to normal routine?</w:t>
                      </w:r>
                    </w:p>
                  </w:txbxContent>
                </v:textbox>
                <w10:wrap anchorx="margin"/>
              </v:roundrect>
            </w:pict>
          </mc:Fallback>
        </mc:AlternateContent>
      </w:r>
      <w:r>
        <w:br w:type="page"/>
      </w:r>
    </w:p>
    <w:p w14:paraId="4FBA074A" w14:textId="45B4DA98" w:rsidR="00CA5C3D" w:rsidRDefault="00CA5C3D" w:rsidP="00CB4981">
      <w:pPr>
        <w:pStyle w:val="Heading3"/>
        <w:rPr>
          <w:rFonts w:hint="eastAsia"/>
        </w:rPr>
      </w:pPr>
      <w:r>
        <w:lastRenderedPageBreak/>
        <w:t xml:space="preserve">Appendix </w:t>
      </w:r>
      <w:r w:rsidR="00495CA8">
        <w:t>3</w:t>
      </w:r>
      <w:r>
        <w:t xml:space="preserve">: </w:t>
      </w:r>
      <w:r w:rsidR="00E61265">
        <w:t xml:space="preserve">Prevention Strategies for problematic behaviour. </w:t>
      </w:r>
    </w:p>
    <w:p w14:paraId="5B4FC770" w14:textId="77777777" w:rsidR="00E61265" w:rsidRPr="00E61265" w:rsidRDefault="00E61265" w:rsidP="00E61265">
      <w:pPr>
        <w:pStyle w:val="BodyText"/>
        <w:rPr>
          <w:rFonts w:hint="eastAsia"/>
        </w:rPr>
      </w:pPr>
    </w:p>
    <w:p w14:paraId="1C83870D" w14:textId="7A3CB268" w:rsidR="00E61265" w:rsidRPr="00E61265" w:rsidRDefault="00E61265" w:rsidP="00E61265">
      <w:pPr>
        <w:pStyle w:val="BodyText"/>
        <w:rPr>
          <w:rFonts w:hint="eastAsia"/>
        </w:rPr>
      </w:pPr>
      <w:r w:rsidRPr="00E61265">
        <w:rPr>
          <w:noProof/>
        </w:rPr>
        <w:drawing>
          <wp:inline distT="0" distB="0" distL="0" distR="0" wp14:anchorId="05952756" wp14:editId="691B9638">
            <wp:extent cx="5829812" cy="7597140"/>
            <wp:effectExtent l="0" t="0" r="0" b="3810"/>
            <wp:docPr id="1127148746" name="Picture 1" descr="A diagram of a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48746" name="Picture 1" descr="A diagram of a problem&#10;&#10;Description automatically generated"/>
                    <pic:cNvPicPr/>
                  </pic:nvPicPr>
                  <pic:blipFill>
                    <a:blip r:embed="rId36"/>
                    <a:stretch>
                      <a:fillRect/>
                    </a:stretch>
                  </pic:blipFill>
                  <pic:spPr>
                    <a:xfrm>
                      <a:off x="0" y="0"/>
                      <a:ext cx="5833698" cy="7602204"/>
                    </a:xfrm>
                    <a:prstGeom prst="rect">
                      <a:avLst/>
                    </a:prstGeom>
                  </pic:spPr>
                </pic:pic>
              </a:graphicData>
            </a:graphic>
          </wp:inline>
        </w:drawing>
      </w:r>
    </w:p>
    <w:p w14:paraId="2A6D319B" w14:textId="77777777" w:rsidR="00CA5C3D" w:rsidRDefault="00CA5C3D" w:rsidP="00CB4981">
      <w:pPr>
        <w:pStyle w:val="Heading3"/>
        <w:rPr>
          <w:rFonts w:hint="eastAsia"/>
        </w:rPr>
      </w:pPr>
    </w:p>
    <w:p w14:paraId="683CA858" w14:textId="77777777" w:rsidR="00E61265" w:rsidRDefault="00E61265" w:rsidP="00CB4981">
      <w:pPr>
        <w:pStyle w:val="Heading3"/>
        <w:rPr>
          <w:rFonts w:hint="eastAsia"/>
        </w:rPr>
      </w:pPr>
    </w:p>
    <w:p w14:paraId="49375D04" w14:textId="77777777" w:rsidR="00E61265" w:rsidRDefault="00E61265" w:rsidP="00CB4981">
      <w:pPr>
        <w:pStyle w:val="Heading3"/>
        <w:rPr>
          <w:rFonts w:hint="eastAsia"/>
        </w:rPr>
      </w:pPr>
    </w:p>
    <w:p w14:paraId="7C62EF76" w14:textId="29027F2A" w:rsidR="008D3D18" w:rsidRDefault="00CB4981" w:rsidP="00CB4981">
      <w:pPr>
        <w:pStyle w:val="Heading3"/>
        <w:rPr>
          <w:rFonts w:hint="eastAsia"/>
        </w:rPr>
      </w:pPr>
      <w:r>
        <w:t xml:space="preserve">Appendix </w:t>
      </w:r>
      <w:r w:rsidR="00495CA8">
        <w:t>4</w:t>
      </w:r>
      <w:r>
        <w:t xml:space="preserve">: </w:t>
      </w:r>
      <w:r w:rsidR="008D3D18">
        <w:t>Bullying Response Flowchart</w:t>
      </w:r>
      <w:r>
        <w:t xml:space="preserve"> (Optional)</w:t>
      </w:r>
    </w:p>
    <w:p w14:paraId="16692ECE" w14:textId="5F67625F" w:rsidR="005E7E45" w:rsidRDefault="00585354" w:rsidP="008D3D18">
      <w:pPr>
        <w:pStyle w:val="BodyText"/>
        <w:rPr>
          <w:rFonts w:hint="eastAsia"/>
        </w:rPr>
      </w:pPr>
      <w:r w:rsidRPr="00243D1C">
        <w:rPr>
          <w:noProof/>
        </w:rPr>
        <w:drawing>
          <wp:inline distT="0" distB="0" distL="0" distR="0" wp14:anchorId="0403CDC3" wp14:editId="727B0BD2">
            <wp:extent cx="6479540" cy="6707225"/>
            <wp:effectExtent l="57150" t="0" r="54610" b="0"/>
            <wp:docPr id="2075799215" name="Diagram 2075799215">
              <a:extLst xmlns:a="http://schemas.openxmlformats.org/drawingml/2006/main">
                <a:ext uri="{FF2B5EF4-FFF2-40B4-BE49-F238E27FC236}">
                  <a16:creationId xmlns:a16="http://schemas.microsoft.com/office/drawing/2014/main" id="{B45420EB-E44B-63D3-A166-EDAF52F3863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253CC13" w14:textId="77777777" w:rsidR="003E55ED" w:rsidRDefault="003E55ED" w:rsidP="008D3D18">
      <w:pPr>
        <w:pStyle w:val="BodyText"/>
        <w:rPr>
          <w:rFonts w:hint="eastAsia"/>
        </w:rPr>
      </w:pPr>
    </w:p>
    <w:p w14:paraId="687F6E67" w14:textId="77777777" w:rsidR="003E55ED" w:rsidRDefault="003E55ED" w:rsidP="008D3D18">
      <w:pPr>
        <w:pStyle w:val="BodyText"/>
        <w:rPr>
          <w:rFonts w:hint="eastAsia"/>
        </w:rPr>
      </w:pPr>
    </w:p>
    <w:p w14:paraId="5B9E7FD1" w14:textId="77777777" w:rsidR="003E55ED" w:rsidRDefault="003E55ED" w:rsidP="008D3D18">
      <w:pPr>
        <w:pStyle w:val="BodyText"/>
        <w:rPr>
          <w:rFonts w:hint="eastAsia"/>
        </w:rPr>
      </w:pPr>
    </w:p>
    <w:p w14:paraId="3EE8EE90" w14:textId="77777777" w:rsidR="003E55ED" w:rsidRDefault="003E55ED" w:rsidP="008D3D18">
      <w:pPr>
        <w:pStyle w:val="BodyText"/>
        <w:rPr>
          <w:rFonts w:hint="eastAsia"/>
        </w:rPr>
      </w:pPr>
    </w:p>
    <w:p w14:paraId="0050CB8D" w14:textId="77777777" w:rsidR="003E55ED" w:rsidRDefault="003E55ED" w:rsidP="008D3D18">
      <w:pPr>
        <w:pStyle w:val="BodyText"/>
        <w:rPr>
          <w:rFonts w:hint="eastAsia"/>
        </w:rPr>
      </w:pPr>
    </w:p>
    <w:p w14:paraId="585FF2DE" w14:textId="77777777" w:rsidR="003E55ED" w:rsidRDefault="003E55ED" w:rsidP="008D3D18">
      <w:pPr>
        <w:pStyle w:val="BodyText"/>
        <w:rPr>
          <w:rFonts w:hint="eastAsia"/>
        </w:rPr>
      </w:pPr>
    </w:p>
    <w:p w14:paraId="1E920433" w14:textId="77777777" w:rsidR="003E55ED" w:rsidRDefault="003E55ED" w:rsidP="008D3D18">
      <w:pPr>
        <w:pStyle w:val="BodyText"/>
        <w:rPr>
          <w:rFonts w:hint="eastAsia"/>
        </w:rPr>
      </w:pPr>
    </w:p>
    <w:p w14:paraId="573B26D6" w14:textId="0FF48A08" w:rsidR="003E55ED" w:rsidRDefault="003E55ED" w:rsidP="003E55ED">
      <w:pPr>
        <w:pStyle w:val="Heading3"/>
        <w:rPr>
          <w:rFonts w:hint="eastAsia"/>
        </w:rPr>
      </w:pPr>
      <w:r>
        <w:t xml:space="preserve">Appendix </w:t>
      </w:r>
      <w:r w:rsidR="00495CA8">
        <w:t>5</w:t>
      </w:r>
      <w:r>
        <w:t xml:space="preserve">: Learning and Support </w:t>
      </w:r>
      <w:r w:rsidR="006E20D1">
        <w:t xml:space="preserve">Flowchart </w:t>
      </w:r>
    </w:p>
    <w:p w14:paraId="40D71174" w14:textId="44E2F8FB" w:rsidR="00F75BC2" w:rsidRDefault="000B568D" w:rsidP="00F75BC2">
      <w:pPr>
        <w:pStyle w:val="BodyText"/>
        <w:rPr>
          <w:rFonts w:hint="eastAsia"/>
        </w:rPr>
      </w:pPr>
      <w:r w:rsidRPr="000B568D">
        <w:rPr>
          <w:noProof/>
        </w:rPr>
        <w:drawing>
          <wp:inline distT="0" distB="0" distL="0" distR="0" wp14:anchorId="52769936" wp14:editId="056487B8">
            <wp:extent cx="5839640" cy="7840169"/>
            <wp:effectExtent l="0" t="0" r="8890" b="8890"/>
            <wp:docPr id="353598063" name="Picture 1" descr="A diagram of a software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98063" name="Picture 1" descr="A diagram of a software project&#10;&#10;Description automatically generated with medium confidence"/>
                    <pic:cNvPicPr/>
                  </pic:nvPicPr>
                  <pic:blipFill>
                    <a:blip r:embed="rId42"/>
                    <a:stretch>
                      <a:fillRect/>
                    </a:stretch>
                  </pic:blipFill>
                  <pic:spPr>
                    <a:xfrm>
                      <a:off x="0" y="0"/>
                      <a:ext cx="5839640" cy="7840169"/>
                    </a:xfrm>
                    <a:prstGeom prst="rect">
                      <a:avLst/>
                    </a:prstGeom>
                  </pic:spPr>
                </pic:pic>
              </a:graphicData>
            </a:graphic>
          </wp:inline>
        </w:drawing>
      </w:r>
    </w:p>
    <w:p w14:paraId="52562B79" w14:textId="77777777" w:rsidR="00F75BC2" w:rsidRDefault="00F75BC2" w:rsidP="00F75BC2">
      <w:pPr>
        <w:pStyle w:val="BodyText"/>
        <w:rPr>
          <w:rFonts w:hint="eastAsia"/>
        </w:rPr>
      </w:pPr>
    </w:p>
    <w:p w14:paraId="6A28F258" w14:textId="77777777" w:rsidR="00F75BC2" w:rsidRDefault="00F75BC2" w:rsidP="00F75BC2">
      <w:pPr>
        <w:pStyle w:val="BodyText"/>
        <w:rPr>
          <w:rFonts w:hint="eastAsia"/>
        </w:rPr>
      </w:pPr>
    </w:p>
    <w:p w14:paraId="76F77924" w14:textId="77777777" w:rsidR="00F75BC2" w:rsidRDefault="00F75BC2" w:rsidP="00F75BC2">
      <w:pPr>
        <w:pStyle w:val="BodyText"/>
        <w:rPr>
          <w:rFonts w:hint="eastAsia"/>
        </w:rPr>
      </w:pPr>
    </w:p>
    <w:p w14:paraId="0C6AB04F" w14:textId="05B2CED7" w:rsidR="00F75BC2" w:rsidRPr="005950D6" w:rsidRDefault="00F75BC2" w:rsidP="00F75BC2">
      <w:pPr>
        <w:pStyle w:val="BodyText"/>
        <w:rPr>
          <w:rFonts w:asciiTheme="majorHAnsi" w:hAnsiTheme="majorHAnsi" w:hint="eastAsia"/>
          <w:color w:val="002664" w:themeColor="accent2"/>
        </w:rPr>
      </w:pPr>
      <w:r w:rsidRPr="005950D6">
        <w:rPr>
          <w:rFonts w:asciiTheme="majorHAnsi" w:hAnsiTheme="majorHAnsi"/>
          <w:color w:val="002664" w:themeColor="accent2"/>
        </w:rPr>
        <w:t>Appendix</w:t>
      </w:r>
      <w:r w:rsidR="005950D6" w:rsidRPr="005950D6">
        <w:rPr>
          <w:rFonts w:asciiTheme="majorHAnsi" w:hAnsiTheme="majorHAnsi"/>
          <w:color w:val="002664" w:themeColor="accent2"/>
        </w:rPr>
        <w:t xml:space="preserve"> </w:t>
      </w:r>
      <w:r w:rsidR="00495CA8">
        <w:rPr>
          <w:rFonts w:asciiTheme="majorHAnsi" w:hAnsiTheme="majorHAnsi"/>
          <w:color w:val="002664" w:themeColor="accent2"/>
        </w:rPr>
        <w:t>6</w:t>
      </w:r>
      <w:r w:rsidR="005950D6" w:rsidRPr="005950D6">
        <w:rPr>
          <w:rFonts w:asciiTheme="majorHAnsi" w:hAnsiTheme="majorHAnsi"/>
          <w:color w:val="002664" w:themeColor="accent2"/>
        </w:rPr>
        <w:t>: Uniform &amp; Yondr Flowchart</w:t>
      </w:r>
    </w:p>
    <w:p w14:paraId="621C1E65" w14:textId="06344210" w:rsidR="005950D6" w:rsidRDefault="005950D6" w:rsidP="00F75BC2">
      <w:pPr>
        <w:pStyle w:val="BodyText"/>
        <w:rPr>
          <w:rFonts w:hint="eastAsia"/>
        </w:rPr>
      </w:pPr>
      <w:r w:rsidRPr="005950D6">
        <w:rPr>
          <w:noProof/>
        </w:rPr>
        <w:drawing>
          <wp:inline distT="0" distB="0" distL="0" distR="0" wp14:anchorId="1DD70E45" wp14:editId="23351F64">
            <wp:extent cx="5611008" cy="7783011"/>
            <wp:effectExtent l="0" t="0" r="8890" b="8890"/>
            <wp:docPr id="1774344818" name="Picture 1" descr="A blue and orang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44818" name="Picture 1" descr="A blue and orange chart with white text&#10;&#10;Description automatically generated"/>
                    <pic:cNvPicPr/>
                  </pic:nvPicPr>
                  <pic:blipFill>
                    <a:blip r:embed="rId43"/>
                    <a:stretch>
                      <a:fillRect/>
                    </a:stretch>
                  </pic:blipFill>
                  <pic:spPr>
                    <a:xfrm>
                      <a:off x="0" y="0"/>
                      <a:ext cx="5611008" cy="7783011"/>
                    </a:xfrm>
                    <a:prstGeom prst="rect">
                      <a:avLst/>
                    </a:prstGeom>
                  </pic:spPr>
                </pic:pic>
              </a:graphicData>
            </a:graphic>
          </wp:inline>
        </w:drawing>
      </w:r>
    </w:p>
    <w:p w14:paraId="114710F0" w14:textId="116B3435" w:rsidR="009572E9" w:rsidRPr="005950D6" w:rsidRDefault="009572E9" w:rsidP="009572E9">
      <w:pPr>
        <w:pStyle w:val="BodyText"/>
        <w:rPr>
          <w:rFonts w:asciiTheme="majorHAnsi" w:hAnsiTheme="majorHAnsi" w:hint="eastAsia"/>
          <w:color w:val="002664" w:themeColor="accent2"/>
        </w:rPr>
      </w:pPr>
      <w:r w:rsidRPr="005950D6">
        <w:rPr>
          <w:rFonts w:asciiTheme="majorHAnsi" w:hAnsiTheme="majorHAnsi"/>
          <w:color w:val="002664" w:themeColor="accent2"/>
        </w:rPr>
        <w:lastRenderedPageBreak/>
        <w:t xml:space="preserve">Appendix </w:t>
      </w:r>
      <w:r>
        <w:rPr>
          <w:rFonts w:asciiTheme="majorHAnsi" w:hAnsiTheme="majorHAnsi"/>
          <w:color w:val="002664" w:themeColor="accent2"/>
        </w:rPr>
        <w:t>7</w:t>
      </w:r>
      <w:r w:rsidRPr="005950D6">
        <w:rPr>
          <w:rFonts w:asciiTheme="majorHAnsi" w:hAnsiTheme="majorHAnsi"/>
          <w:color w:val="002664" w:themeColor="accent2"/>
        </w:rPr>
        <w:t xml:space="preserve">: </w:t>
      </w:r>
      <w:r>
        <w:rPr>
          <w:rFonts w:asciiTheme="majorHAnsi" w:hAnsiTheme="majorHAnsi"/>
          <w:color w:val="002664" w:themeColor="accent2"/>
        </w:rPr>
        <w:t xml:space="preserve">Anti-Bullying Plan </w:t>
      </w:r>
    </w:p>
    <w:p w14:paraId="616C42AF" w14:textId="77777777" w:rsidR="009572E9" w:rsidRPr="00594246" w:rsidRDefault="009572E9" w:rsidP="009572E9">
      <w:pPr>
        <w:jc w:val="center"/>
        <w:rPr>
          <w:rFonts w:ascii="Montserrat" w:hAnsi="Montserrat"/>
          <w:sz w:val="22"/>
          <w:szCs w:val="22"/>
        </w:rPr>
      </w:pPr>
    </w:p>
    <w:p w14:paraId="29D8D104" w14:textId="77777777" w:rsidR="009572E9" w:rsidRPr="00594246" w:rsidRDefault="009572E9" w:rsidP="009572E9">
      <w:pPr>
        <w:rPr>
          <w:rFonts w:ascii="Montserrat" w:hAnsi="Montserrat"/>
          <w:b/>
          <w:bCs/>
          <w:color w:val="auto"/>
          <w:sz w:val="22"/>
          <w:szCs w:val="22"/>
        </w:rPr>
      </w:pPr>
      <w:r w:rsidRPr="00594246">
        <w:rPr>
          <w:rFonts w:ascii="Montserrat" w:hAnsi="Montserrat"/>
          <w:b/>
          <w:bCs/>
          <w:color w:val="auto"/>
          <w:sz w:val="22"/>
          <w:szCs w:val="22"/>
        </w:rPr>
        <w:t>Updated: 6</w:t>
      </w:r>
      <w:r w:rsidRPr="00594246">
        <w:rPr>
          <w:rFonts w:ascii="Montserrat" w:hAnsi="Montserrat"/>
          <w:b/>
          <w:bCs/>
          <w:color w:val="auto"/>
          <w:sz w:val="22"/>
          <w:szCs w:val="22"/>
          <w:vertAlign w:val="superscript"/>
        </w:rPr>
        <w:t>th</w:t>
      </w:r>
      <w:r w:rsidRPr="00594246">
        <w:rPr>
          <w:rFonts w:ascii="Montserrat" w:hAnsi="Montserrat"/>
          <w:b/>
          <w:bCs/>
          <w:color w:val="auto"/>
          <w:sz w:val="22"/>
          <w:szCs w:val="22"/>
        </w:rPr>
        <w:t xml:space="preserve"> November, 2024 </w:t>
      </w:r>
    </w:p>
    <w:p w14:paraId="7DD744CA" w14:textId="77777777" w:rsidR="009572E9" w:rsidRPr="00594246" w:rsidRDefault="009572E9" w:rsidP="009572E9">
      <w:pPr>
        <w:rPr>
          <w:rFonts w:ascii="Montserrat" w:hAnsi="Montserrat"/>
          <w:b/>
          <w:color w:val="auto"/>
          <w:sz w:val="22"/>
          <w:szCs w:val="22"/>
        </w:rPr>
      </w:pPr>
    </w:p>
    <w:p w14:paraId="4676FE61" w14:textId="77777777" w:rsidR="009572E9" w:rsidRPr="00594246" w:rsidRDefault="009572E9" w:rsidP="009572E9">
      <w:pPr>
        <w:rPr>
          <w:rFonts w:ascii="Montserrat" w:hAnsi="Montserrat"/>
          <w:b/>
          <w:color w:val="auto"/>
          <w:sz w:val="22"/>
          <w:szCs w:val="22"/>
        </w:rPr>
      </w:pPr>
      <w:r w:rsidRPr="00594246">
        <w:rPr>
          <w:rFonts w:ascii="Montserrat" w:hAnsi="Montserrat"/>
          <w:b/>
          <w:color w:val="auto"/>
          <w:sz w:val="22"/>
          <w:szCs w:val="22"/>
        </w:rPr>
        <w:t>Contact Person: Deputy Principals, HT Wellbeing</w:t>
      </w:r>
    </w:p>
    <w:p w14:paraId="5E09B8F6" w14:textId="77777777" w:rsidR="009572E9" w:rsidRPr="00594246" w:rsidRDefault="009572E9" w:rsidP="009572E9">
      <w:pPr>
        <w:rPr>
          <w:rFonts w:ascii="Montserrat" w:hAnsi="Montserrat"/>
          <w:b/>
          <w:color w:val="auto"/>
          <w:sz w:val="22"/>
          <w:szCs w:val="22"/>
        </w:rPr>
      </w:pPr>
    </w:p>
    <w:p w14:paraId="36099A85" w14:textId="77777777" w:rsidR="009572E9" w:rsidRPr="00594246" w:rsidRDefault="009572E9" w:rsidP="009572E9">
      <w:pPr>
        <w:rPr>
          <w:rFonts w:ascii="Montserrat" w:hAnsi="Montserrat"/>
          <w:b/>
          <w:bCs/>
          <w:color w:val="auto"/>
          <w:sz w:val="22"/>
          <w:szCs w:val="22"/>
        </w:rPr>
      </w:pPr>
      <w:r w:rsidRPr="00594246">
        <w:rPr>
          <w:rFonts w:ascii="Montserrat" w:hAnsi="Montserrat"/>
          <w:b/>
          <w:bCs/>
          <w:color w:val="auto"/>
          <w:sz w:val="22"/>
          <w:szCs w:val="22"/>
        </w:rPr>
        <w:t xml:space="preserve">Relevant Documents: </w:t>
      </w:r>
    </w:p>
    <w:p w14:paraId="2979C266" w14:textId="77777777" w:rsidR="009572E9" w:rsidRPr="00594246" w:rsidRDefault="009572E9" w:rsidP="009572E9">
      <w:pPr>
        <w:rPr>
          <w:rFonts w:ascii="Montserrat" w:hAnsi="Montserrat"/>
          <w:b/>
          <w:bCs/>
          <w:color w:val="auto"/>
          <w:sz w:val="36"/>
          <w:szCs w:val="36"/>
        </w:rPr>
      </w:pPr>
    </w:p>
    <w:p w14:paraId="3F2393FA" w14:textId="77777777" w:rsidR="009572E9" w:rsidRPr="00594246" w:rsidRDefault="009572E9" w:rsidP="009572E9">
      <w:pPr>
        <w:pStyle w:val="ListParagraph"/>
        <w:numPr>
          <w:ilvl w:val="0"/>
          <w:numId w:val="46"/>
        </w:numPr>
        <w:suppressAutoHyphens w:val="0"/>
        <w:rPr>
          <w:rFonts w:ascii="Montserrat" w:hAnsi="Montserrat"/>
          <w:color w:val="auto"/>
        </w:rPr>
      </w:pPr>
      <w:r w:rsidRPr="00594246">
        <w:rPr>
          <w:rFonts w:ascii="Montserrat" w:hAnsi="Montserrat"/>
          <w:color w:val="auto"/>
        </w:rPr>
        <w:t>Notification Student Harassment Form</w:t>
      </w:r>
    </w:p>
    <w:p w14:paraId="52F0BE41" w14:textId="77777777" w:rsidR="009572E9" w:rsidRPr="00594246" w:rsidRDefault="009572E9" w:rsidP="009572E9">
      <w:pPr>
        <w:pStyle w:val="ListParagraph"/>
        <w:numPr>
          <w:ilvl w:val="0"/>
          <w:numId w:val="46"/>
        </w:numPr>
        <w:suppressAutoHyphens w:val="0"/>
        <w:rPr>
          <w:rFonts w:ascii="Montserrat" w:hAnsi="Montserrat"/>
          <w:color w:val="auto"/>
        </w:rPr>
      </w:pPr>
      <w:r w:rsidRPr="00594246">
        <w:rPr>
          <w:rFonts w:ascii="Montserrat" w:hAnsi="Montserrat"/>
          <w:color w:val="auto"/>
        </w:rPr>
        <w:t>School Values - Empowering Self, Valuing Others, Agency in Learning</w:t>
      </w:r>
    </w:p>
    <w:p w14:paraId="78BF94AF" w14:textId="77777777" w:rsidR="009572E9" w:rsidRPr="00A57317" w:rsidRDefault="009572E9" w:rsidP="009572E9">
      <w:pPr>
        <w:pStyle w:val="ListParagraph"/>
        <w:numPr>
          <w:ilvl w:val="0"/>
          <w:numId w:val="46"/>
        </w:numPr>
        <w:suppressAutoHyphens w:val="0"/>
        <w:rPr>
          <w:rFonts w:ascii="Montserrat" w:hAnsi="Montserrat"/>
        </w:rPr>
      </w:pPr>
      <w:r w:rsidRPr="00594246">
        <w:rPr>
          <w:rFonts w:ascii="Montserrat" w:hAnsi="Montserrat"/>
          <w:color w:val="auto"/>
        </w:rPr>
        <w:t xml:space="preserve">DoE Anti Bullying  resources- </w:t>
      </w:r>
      <w:hyperlink r:id="rId44">
        <w:r w:rsidRPr="138AF8F3">
          <w:rPr>
            <w:rStyle w:val="Hyperlink"/>
            <w:rFonts w:ascii="Montserrat" w:hAnsi="Montserrat"/>
          </w:rPr>
          <w:t>https://education.nsw.gov.au/schooling/schooling-initiatives/anti-bullying</w:t>
        </w:r>
      </w:hyperlink>
    </w:p>
    <w:p w14:paraId="68B7EBF1" w14:textId="77777777" w:rsidR="009572E9" w:rsidRPr="00594246" w:rsidRDefault="009572E9" w:rsidP="009572E9">
      <w:pPr>
        <w:pStyle w:val="ListParagraph"/>
        <w:numPr>
          <w:ilvl w:val="0"/>
          <w:numId w:val="46"/>
        </w:numPr>
        <w:suppressAutoHyphens w:val="0"/>
        <w:rPr>
          <w:rFonts w:ascii="Montserrat" w:hAnsi="Montserrat"/>
          <w:color w:val="auto"/>
        </w:rPr>
      </w:pPr>
      <w:r w:rsidRPr="00594246">
        <w:rPr>
          <w:rFonts w:ascii="Montserrat" w:hAnsi="Montserrat"/>
          <w:color w:val="auto"/>
        </w:rPr>
        <w:t>Callaghan College Waratah Campus – Student behaviour management policy</w:t>
      </w:r>
    </w:p>
    <w:p w14:paraId="72E36BD1" w14:textId="77777777" w:rsidR="009572E9" w:rsidRDefault="009572E9" w:rsidP="009572E9">
      <w:pPr>
        <w:pStyle w:val="ListParagraph"/>
        <w:numPr>
          <w:ilvl w:val="0"/>
          <w:numId w:val="46"/>
        </w:numPr>
        <w:suppressAutoHyphens w:val="0"/>
        <w:rPr>
          <w:rFonts w:ascii="Montserrat" w:eastAsia="Montserrat" w:hAnsi="Montserrat" w:cs="Montserrat"/>
        </w:rPr>
      </w:pPr>
      <w:r w:rsidRPr="138AF8F3">
        <w:rPr>
          <w:rStyle w:val="eop"/>
          <w:rFonts w:ascii="Montserrat" w:eastAsia="Montserrat" w:hAnsi="Montserrat" w:cs="Montserrat"/>
          <w:color w:val="000000" w:themeColor="text1"/>
        </w:rPr>
        <w:t xml:space="preserve">The Behaviour Code for Students can be found at </w:t>
      </w:r>
      <w:hyperlink r:id="rId45">
        <w:r w:rsidRPr="138AF8F3">
          <w:rPr>
            <w:rStyle w:val="Hyperlink"/>
            <w:rFonts w:ascii="Montserrat" w:eastAsia="Montserrat" w:hAnsi="Montserrat" w:cs="Montserrat"/>
          </w:rPr>
          <w:t>https://education.nsw.gov.au/policy-library/policyprocedures/pd-2006-0316/pd-2006-0316-01</w:t>
        </w:r>
      </w:hyperlink>
      <w:r w:rsidRPr="138AF8F3">
        <w:rPr>
          <w:rStyle w:val="eop"/>
          <w:rFonts w:ascii="Montserrat" w:eastAsia="Montserrat" w:hAnsi="Montserrat" w:cs="Montserrat"/>
          <w:color w:val="000000" w:themeColor="text1"/>
        </w:rPr>
        <w:t xml:space="preserve">. This document translated into multiple languages is available here: </w:t>
      </w:r>
      <w:hyperlink r:id="rId46">
        <w:r w:rsidRPr="138AF8F3">
          <w:rPr>
            <w:rStyle w:val="Hyperlink"/>
            <w:rFonts w:ascii="Montserrat" w:eastAsia="Montserrat" w:hAnsi="Montserrat" w:cs="Montserrat"/>
          </w:rPr>
          <w:t>Behaviour code for students</w:t>
        </w:r>
      </w:hyperlink>
      <w:r w:rsidRPr="138AF8F3">
        <w:rPr>
          <w:rStyle w:val="Hyperlink"/>
          <w:rFonts w:ascii="Montserrat" w:eastAsia="Montserrat" w:hAnsi="Montserrat" w:cs="Montserrat"/>
        </w:rPr>
        <w:t>.</w:t>
      </w:r>
    </w:p>
    <w:p w14:paraId="19AC2704" w14:textId="77777777" w:rsidR="009572E9" w:rsidRDefault="009572E9" w:rsidP="009572E9">
      <w:pPr>
        <w:rPr>
          <w:rFonts w:ascii="Montserrat" w:hAnsi="Montserrat"/>
          <w:b/>
          <w:bCs/>
          <w:sz w:val="36"/>
          <w:szCs w:val="36"/>
        </w:rPr>
      </w:pPr>
    </w:p>
    <w:p w14:paraId="7C61821E" w14:textId="77777777" w:rsidR="009572E9" w:rsidRPr="00594246" w:rsidRDefault="009572E9" w:rsidP="009572E9">
      <w:pPr>
        <w:rPr>
          <w:rFonts w:ascii="Montserrat" w:hAnsi="Montserrat"/>
          <w:b/>
          <w:bCs/>
          <w:color w:val="auto"/>
          <w:sz w:val="24"/>
          <w:szCs w:val="24"/>
        </w:rPr>
      </w:pPr>
      <w:r w:rsidRPr="00594246">
        <w:rPr>
          <w:rFonts w:ascii="Montserrat" w:hAnsi="Montserrat"/>
          <w:b/>
          <w:bCs/>
          <w:color w:val="auto"/>
          <w:sz w:val="24"/>
          <w:szCs w:val="24"/>
        </w:rPr>
        <w:t>Descriptions:</w:t>
      </w:r>
    </w:p>
    <w:p w14:paraId="43C9A58B" w14:textId="77777777" w:rsidR="009572E9" w:rsidRPr="00594246" w:rsidRDefault="009572E9" w:rsidP="009572E9">
      <w:pPr>
        <w:pStyle w:val="paragraph"/>
        <w:spacing w:before="0" w:beforeAutospacing="0" w:after="0" w:afterAutospacing="0"/>
        <w:textAlignment w:val="baseline"/>
        <w:rPr>
          <w:rStyle w:val="eop"/>
          <w:rFonts w:ascii="Montserrat" w:hAnsi="Montserrat" w:cs="Segoe UI"/>
        </w:rPr>
      </w:pPr>
      <w:r w:rsidRPr="00594246">
        <w:rPr>
          <w:rStyle w:val="normaltextrun"/>
          <w:rFonts w:ascii="Montserrat" w:hAnsi="Montserrat" w:cs="Segoe UI"/>
          <w:b/>
          <w:bCs/>
          <w:lang w:val="en-US"/>
        </w:rPr>
        <w:t>ANTI-BULLYING PLAN 2024-25 Callaghan College Waratah Campus</w:t>
      </w:r>
      <w:r w:rsidRPr="00594246">
        <w:rPr>
          <w:rStyle w:val="eop"/>
          <w:rFonts w:ascii="Montserrat" w:hAnsi="Montserrat" w:cs="Segoe UI"/>
        </w:rPr>
        <w:t> </w:t>
      </w:r>
    </w:p>
    <w:p w14:paraId="29E0AE06" w14:textId="77777777" w:rsidR="009572E9" w:rsidRPr="00A57317" w:rsidRDefault="009572E9" w:rsidP="009572E9">
      <w:pPr>
        <w:pStyle w:val="paragraph"/>
        <w:spacing w:before="0" w:beforeAutospacing="0" w:after="0" w:afterAutospacing="0"/>
        <w:textAlignment w:val="baseline"/>
        <w:rPr>
          <w:rStyle w:val="eop"/>
          <w:rFonts w:ascii="Montserrat" w:hAnsi="Montserrat" w:cs="Segoe UI"/>
          <w:sz w:val="32"/>
          <w:szCs w:val="32"/>
        </w:rPr>
      </w:pPr>
    </w:p>
    <w:p w14:paraId="2B80DE91" w14:textId="77777777" w:rsidR="009572E9" w:rsidRPr="00A57317" w:rsidRDefault="009572E9" w:rsidP="009572E9">
      <w:pPr>
        <w:pStyle w:val="paragraph"/>
        <w:spacing w:before="0" w:beforeAutospacing="0" w:after="0" w:afterAutospacing="0"/>
        <w:textAlignment w:val="baseline"/>
        <w:rPr>
          <w:rStyle w:val="eop"/>
          <w:rFonts w:ascii="Montserrat" w:hAnsi="Montserrat" w:cs="Segoe UI"/>
        </w:rPr>
      </w:pPr>
      <w:r w:rsidRPr="138AF8F3">
        <w:rPr>
          <w:rStyle w:val="normaltextrun"/>
          <w:rFonts w:ascii="Montserrat" w:hAnsi="Montserrat" w:cs="Segoe UI"/>
          <w:lang w:val="en-US"/>
        </w:rPr>
        <w:t>Bullying behaviour has three key features. It involves the intentional misuse of power in a relationship. It is ongoing and repeated, and it involves behaviours that can cause harm. The NSW Department of Education requires all NSW public schools to have an Anti-bullying Plan which details the strategies implemented to reduce student bullying behaviours. </w:t>
      </w:r>
      <w:r w:rsidRPr="138AF8F3">
        <w:rPr>
          <w:rStyle w:val="eop"/>
          <w:rFonts w:ascii="Montserrat" w:hAnsi="Montserrat" w:cs="Segoe UI"/>
        </w:rPr>
        <w:t> </w:t>
      </w:r>
    </w:p>
    <w:p w14:paraId="09E737F9" w14:textId="77777777" w:rsidR="009572E9" w:rsidRPr="00A57317" w:rsidRDefault="009572E9" w:rsidP="009572E9">
      <w:pPr>
        <w:pStyle w:val="paragraph"/>
        <w:spacing w:before="0" w:beforeAutospacing="0" w:after="0" w:afterAutospacing="0"/>
        <w:textAlignment w:val="baseline"/>
        <w:rPr>
          <w:rStyle w:val="eop"/>
          <w:rFonts w:ascii="Montserrat" w:hAnsi="Montserrat" w:cs="Segoe UI"/>
        </w:rPr>
      </w:pPr>
    </w:p>
    <w:p w14:paraId="065AF007" w14:textId="77777777" w:rsidR="009572E9" w:rsidRPr="00A57317" w:rsidRDefault="009572E9" w:rsidP="009572E9">
      <w:pPr>
        <w:pStyle w:val="paragraph"/>
        <w:spacing w:before="0" w:beforeAutospacing="0" w:after="0" w:afterAutospacing="0"/>
        <w:textAlignment w:val="baseline"/>
        <w:rPr>
          <w:rFonts w:ascii="Montserrat" w:hAnsi="Montserrat" w:cs="Segoe UI"/>
          <w:sz w:val="18"/>
          <w:szCs w:val="18"/>
        </w:rPr>
      </w:pPr>
    </w:p>
    <w:p w14:paraId="69B6E23B" w14:textId="77777777" w:rsidR="009572E9" w:rsidRPr="00A57317" w:rsidRDefault="009572E9" w:rsidP="009572E9">
      <w:pPr>
        <w:pStyle w:val="paragraph"/>
        <w:spacing w:before="0" w:beforeAutospacing="0" w:after="0" w:afterAutospacing="0"/>
        <w:textAlignment w:val="baseline"/>
        <w:rPr>
          <w:rStyle w:val="normaltextrun"/>
          <w:rFonts w:ascii="Montserrat" w:hAnsi="Montserrat" w:cs="Segoe UI"/>
          <w:b/>
          <w:bCs/>
          <w:lang w:val="en-US"/>
        </w:rPr>
      </w:pPr>
      <w:r w:rsidRPr="138AF8F3">
        <w:rPr>
          <w:rStyle w:val="normaltextrun"/>
          <w:rFonts w:ascii="Montserrat" w:hAnsi="Montserrat" w:cs="Segoe UI"/>
          <w:b/>
          <w:bCs/>
          <w:lang w:val="en-US"/>
        </w:rPr>
        <w:t xml:space="preserve">Resources </w:t>
      </w:r>
    </w:p>
    <w:p w14:paraId="2811D949" w14:textId="77777777" w:rsidR="009572E9" w:rsidRDefault="009572E9" w:rsidP="009572E9">
      <w:pPr>
        <w:pStyle w:val="paragraph"/>
        <w:spacing w:before="0" w:beforeAutospacing="0" w:after="0" w:afterAutospacing="0"/>
        <w:textAlignment w:val="baseline"/>
        <w:rPr>
          <w:rStyle w:val="eop"/>
          <w:rFonts w:ascii="Montserrat" w:hAnsi="Montserrat" w:cs="Segoe UI"/>
        </w:rPr>
      </w:pPr>
      <w:r w:rsidRPr="138AF8F3">
        <w:rPr>
          <w:rStyle w:val="normaltextrun"/>
          <w:rFonts w:ascii="Montserrat" w:hAnsi="Montserrat" w:cs="Segoe UI"/>
          <w:lang w:val="en-US"/>
        </w:rPr>
        <w:t xml:space="preserve">The </w:t>
      </w:r>
      <w:r w:rsidRPr="138AF8F3">
        <w:rPr>
          <w:rStyle w:val="normaltextrun"/>
          <w:rFonts w:ascii="Montserrat" w:hAnsi="Montserrat" w:cs="Segoe UI"/>
          <w:b/>
          <w:bCs/>
          <w:lang w:val="en-US"/>
        </w:rPr>
        <w:t>NSW anti-bullying website (see: https://antibullying.nsw.gov.au/)</w:t>
      </w:r>
      <w:r w:rsidRPr="138AF8F3">
        <w:rPr>
          <w:rStyle w:val="normaltextrun"/>
          <w:rFonts w:ascii="Montserrat" w:hAnsi="Montserrat" w:cs="Segoe UI"/>
          <w:lang w:val="en-US"/>
        </w:rPr>
        <w:t xml:space="preserve"> provides evidence-based resources and information for schools, parents and carers, and students. Schools are encouraged to visit the website to support whole-school prevention, early intervention and response approaches and strategies for student bullying behaviour.</w:t>
      </w:r>
      <w:r w:rsidRPr="138AF8F3">
        <w:rPr>
          <w:rStyle w:val="eop"/>
          <w:rFonts w:ascii="Montserrat" w:hAnsi="Montserrat" w:cs="Segoe UI"/>
        </w:rPr>
        <w:t> </w:t>
      </w:r>
    </w:p>
    <w:p w14:paraId="4FC995EB" w14:textId="77777777" w:rsidR="009572E9" w:rsidRPr="00A57317" w:rsidRDefault="009572E9" w:rsidP="009572E9">
      <w:pPr>
        <w:pStyle w:val="paragraph"/>
        <w:spacing w:before="0" w:beforeAutospacing="0" w:after="0" w:afterAutospacing="0"/>
        <w:textAlignment w:val="baseline"/>
        <w:rPr>
          <w:rFonts w:ascii="Montserrat" w:hAnsi="Montserrat" w:cs="Segoe UI"/>
        </w:rPr>
      </w:pPr>
    </w:p>
    <w:p w14:paraId="03892E65" w14:textId="77777777" w:rsidR="009572E9" w:rsidRPr="00A57317" w:rsidRDefault="009572E9" w:rsidP="009572E9">
      <w:pPr>
        <w:pStyle w:val="paragraph"/>
        <w:spacing w:before="0" w:beforeAutospacing="0" w:after="0" w:afterAutospacing="0"/>
        <w:textAlignment w:val="baseline"/>
        <w:rPr>
          <w:rStyle w:val="normaltextrun"/>
          <w:rFonts w:ascii="Montserrat" w:hAnsi="Montserrat" w:cs="Segoe UI"/>
          <w:b/>
          <w:bCs/>
          <w:lang w:val="en-US"/>
        </w:rPr>
      </w:pPr>
      <w:r w:rsidRPr="138AF8F3">
        <w:rPr>
          <w:rStyle w:val="normaltextrun"/>
          <w:rFonts w:ascii="Montserrat" w:hAnsi="Montserrat" w:cs="Segoe UI"/>
          <w:b/>
          <w:bCs/>
          <w:lang w:val="en-US"/>
        </w:rPr>
        <w:t xml:space="preserve">Callaghan College Waratah’s commitment </w:t>
      </w:r>
    </w:p>
    <w:p w14:paraId="40C579E3" w14:textId="77777777" w:rsidR="009572E9" w:rsidRPr="00A57317" w:rsidRDefault="009572E9" w:rsidP="009572E9">
      <w:pPr>
        <w:pStyle w:val="paragraph"/>
        <w:spacing w:before="0" w:beforeAutospacing="0" w:after="0" w:afterAutospacing="0"/>
        <w:textAlignment w:val="baseline"/>
        <w:rPr>
          <w:rStyle w:val="eop"/>
          <w:rFonts w:ascii="Montserrat" w:hAnsi="Montserrat" w:cs="Segoe UI"/>
        </w:rPr>
      </w:pPr>
      <w:r w:rsidRPr="138AF8F3">
        <w:rPr>
          <w:rStyle w:val="normaltextrun"/>
          <w:rFonts w:ascii="Montserrat" w:hAnsi="Montserrat" w:cs="Segoe UI"/>
          <w:lang w:val="en-US"/>
        </w:rPr>
        <w:t>Our school rejects all forms of bullying behaviours, including online (or cyber) bullying by maintaining a commitment to providing a safe, inclusive and respectful learning community that promotes student wellbeing. Executive staff are committed to establishing evidence-based approaches and strategies that promote a positive climate where bullying is less likely to occur. </w:t>
      </w:r>
      <w:r w:rsidRPr="138AF8F3">
        <w:rPr>
          <w:rStyle w:val="eop"/>
          <w:rFonts w:ascii="Montserrat" w:hAnsi="Montserrat" w:cs="Segoe UI"/>
        </w:rPr>
        <w:t> </w:t>
      </w:r>
    </w:p>
    <w:p w14:paraId="72E1BED8" w14:textId="77777777" w:rsidR="009572E9" w:rsidRPr="00A57317" w:rsidRDefault="009572E9" w:rsidP="009572E9">
      <w:pPr>
        <w:pStyle w:val="paragraph"/>
        <w:spacing w:before="0" w:beforeAutospacing="0" w:after="0" w:afterAutospacing="0"/>
        <w:textAlignment w:val="baseline"/>
        <w:rPr>
          <w:rFonts w:ascii="Montserrat" w:hAnsi="Montserrat" w:cs="Segoe UI"/>
        </w:rPr>
      </w:pPr>
    </w:p>
    <w:p w14:paraId="59636C50" w14:textId="77777777" w:rsidR="009572E9" w:rsidRPr="00A57317" w:rsidRDefault="009572E9" w:rsidP="009572E9">
      <w:pPr>
        <w:pStyle w:val="paragraph"/>
        <w:spacing w:before="0" w:beforeAutospacing="0" w:after="0" w:afterAutospacing="0"/>
        <w:textAlignment w:val="baseline"/>
        <w:rPr>
          <w:rFonts w:ascii="Montserrat" w:hAnsi="Montserrat" w:cs="Segoe UI"/>
        </w:rPr>
      </w:pPr>
      <w:r w:rsidRPr="138AF8F3">
        <w:rPr>
          <w:rStyle w:val="normaltextrun"/>
          <w:rFonts w:ascii="Montserrat" w:hAnsi="Montserrat" w:cs="Segoe UI"/>
          <w:lang w:val="en-US"/>
        </w:rPr>
        <w:t xml:space="preserve"> </w:t>
      </w:r>
      <w:r w:rsidRPr="138AF8F3">
        <w:rPr>
          <w:rStyle w:val="normaltextrun"/>
          <w:rFonts w:ascii="Montserrat" w:hAnsi="Montserrat" w:cs="Segoe UI"/>
          <w:b/>
          <w:bCs/>
          <w:lang w:val="en-US"/>
        </w:rPr>
        <w:t>School culture and inclusion </w:t>
      </w:r>
      <w:r w:rsidRPr="138AF8F3">
        <w:rPr>
          <w:rStyle w:val="eop"/>
          <w:rFonts w:ascii="Montserrat" w:hAnsi="Montserrat" w:cs="Segoe UI"/>
        </w:rPr>
        <w:t> </w:t>
      </w:r>
    </w:p>
    <w:p w14:paraId="563F1F0A" w14:textId="77777777" w:rsidR="009572E9" w:rsidRPr="00A57317" w:rsidRDefault="009572E9" w:rsidP="009572E9">
      <w:pPr>
        <w:pStyle w:val="paragraph"/>
        <w:spacing w:before="0" w:beforeAutospacing="0" w:after="0" w:afterAutospacing="0"/>
        <w:textAlignment w:val="baseline"/>
        <w:rPr>
          <w:rStyle w:val="eop"/>
          <w:rFonts w:ascii="Montserrat" w:hAnsi="Montserrat" w:cs="Segoe UI"/>
        </w:rPr>
      </w:pPr>
      <w:r w:rsidRPr="138AF8F3">
        <w:rPr>
          <w:rStyle w:val="normaltextrun"/>
          <w:rFonts w:ascii="Montserrat" w:hAnsi="Montserrat" w:cs="Segoe UI"/>
          <w:lang w:val="en-US"/>
        </w:rPr>
        <w:t xml:space="preserve">All members of the school community are active participants in building a welcoming school culture that values diversity and fosters positive relationships. A key component of a supportive school culture is building respectful relationships and an ethos that bullying is not accepted, in both online and offline environments. </w:t>
      </w:r>
      <w:r w:rsidRPr="138AF8F3">
        <w:rPr>
          <w:rStyle w:val="normaltextrun"/>
          <w:rFonts w:ascii="Montserrat" w:hAnsi="Montserrat" w:cs="Segoe UI"/>
          <w:lang w:val="en-US"/>
        </w:rPr>
        <w:lastRenderedPageBreak/>
        <w:t>School staff will actively respond to student bullying behaviour. Our school engages in the following practices to promote a positive school culture. </w:t>
      </w:r>
      <w:r w:rsidRPr="138AF8F3">
        <w:rPr>
          <w:rStyle w:val="eop"/>
          <w:rFonts w:ascii="Montserrat" w:hAnsi="Montserrat" w:cs="Segoe UI"/>
        </w:rPr>
        <w:t> </w:t>
      </w:r>
    </w:p>
    <w:p w14:paraId="4E96A4A3" w14:textId="77777777" w:rsidR="009572E9" w:rsidRPr="00A57317" w:rsidRDefault="009572E9" w:rsidP="009572E9">
      <w:pPr>
        <w:pStyle w:val="paragraph"/>
        <w:spacing w:before="0" w:beforeAutospacing="0" w:after="0" w:afterAutospacing="0"/>
        <w:textAlignment w:val="baseline"/>
        <w:rPr>
          <w:rFonts w:ascii="Montserrat" w:hAnsi="Montserrat" w:cs="Segoe UI"/>
        </w:rPr>
      </w:pPr>
    </w:p>
    <w:p w14:paraId="0436F189" w14:textId="77777777" w:rsidR="009572E9" w:rsidRPr="00A57317" w:rsidRDefault="009572E9" w:rsidP="009572E9">
      <w:pPr>
        <w:pStyle w:val="paragraph"/>
        <w:spacing w:before="0" w:beforeAutospacing="0" w:after="0" w:afterAutospacing="0"/>
        <w:textAlignment w:val="baseline"/>
        <w:rPr>
          <w:rFonts w:ascii="Montserrat" w:hAnsi="Montserrat" w:cs="Segoe UI"/>
        </w:rPr>
      </w:pPr>
      <w:r w:rsidRPr="138AF8F3">
        <w:rPr>
          <w:rStyle w:val="normaltextrun"/>
          <w:rFonts w:ascii="Montserrat" w:hAnsi="Montserrat" w:cs="Segoe UI"/>
          <w:lang w:val="en-US"/>
        </w:rPr>
        <w:t xml:space="preserve">1.1 </w:t>
      </w:r>
      <w:r w:rsidRPr="138AF8F3">
        <w:rPr>
          <w:rStyle w:val="normaltextrun"/>
          <w:rFonts w:ascii="Montserrat" w:hAnsi="Montserrat" w:cs="Segoe UI"/>
          <w:b/>
          <w:bCs/>
          <w:lang w:val="en-US"/>
        </w:rPr>
        <w:t>Student assemblies</w:t>
      </w:r>
      <w:r w:rsidRPr="138AF8F3">
        <w:rPr>
          <w:rStyle w:val="eop"/>
          <w:rFonts w:ascii="Montserrat" w:hAnsi="Montserrat" w:cs="Segoe UI"/>
        </w:rPr>
        <w:t> </w:t>
      </w:r>
    </w:p>
    <w:p w14:paraId="4ADCD2F6" w14:textId="77777777" w:rsidR="009572E9" w:rsidRPr="00A57317" w:rsidRDefault="009572E9" w:rsidP="009572E9">
      <w:pPr>
        <w:pStyle w:val="paragraph"/>
        <w:spacing w:before="0" w:beforeAutospacing="0" w:after="0" w:afterAutospacing="0"/>
        <w:textAlignment w:val="baseline"/>
        <w:rPr>
          <w:rFonts w:ascii="Montserrat" w:hAnsi="Montserrat" w:cs="Segoe UI"/>
        </w:rPr>
      </w:pPr>
      <w:r w:rsidRPr="138AF8F3">
        <w:rPr>
          <w:rStyle w:val="normaltextrun"/>
          <w:rFonts w:ascii="Montserrat" w:hAnsi="Montserrat" w:cs="Segoe UI"/>
          <w:lang w:val="en-US"/>
        </w:rPr>
        <w:t> Student bullying and expectations about student behaviour will be discussed and information presented to promote a positive school culture where bullying is not accepted.</w:t>
      </w:r>
      <w:r w:rsidRPr="138AF8F3">
        <w:rPr>
          <w:rStyle w:val="eop"/>
          <w:rFonts w:ascii="Montserrat" w:hAnsi="Montserrat" w:cs="Segoe UI"/>
        </w:rPr>
        <w:t> </w:t>
      </w:r>
    </w:p>
    <w:p w14:paraId="1495F811" w14:textId="77777777" w:rsidR="009572E9" w:rsidRDefault="009572E9" w:rsidP="009572E9">
      <w:pPr>
        <w:pStyle w:val="paragraph"/>
        <w:spacing w:before="0" w:beforeAutospacing="0" w:after="0" w:afterAutospacing="0"/>
        <w:textAlignment w:val="baseline"/>
        <w:rPr>
          <w:rStyle w:val="normaltextrun"/>
          <w:rFonts w:ascii="Montserrat" w:hAnsi="Montserrat" w:cs="Segoe UI"/>
          <w:color w:val="FF0000"/>
          <w:lang w:val="en-US"/>
        </w:rPr>
      </w:pPr>
    </w:p>
    <w:tbl>
      <w:tblPr>
        <w:tblStyle w:val="TableGrid"/>
        <w:tblW w:w="0" w:type="auto"/>
        <w:tblLook w:val="04A0" w:firstRow="1" w:lastRow="0" w:firstColumn="1" w:lastColumn="0" w:noHBand="0" w:noVBand="1"/>
      </w:tblPr>
      <w:tblGrid>
        <w:gridCol w:w="1953"/>
        <w:gridCol w:w="8241"/>
      </w:tblGrid>
      <w:tr w:rsidR="009572E9" w14:paraId="565D70E6" w14:textId="77777777" w:rsidTr="00F818F0">
        <w:tc>
          <w:tcPr>
            <w:tcW w:w="1980" w:type="dxa"/>
          </w:tcPr>
          <w:p w14:paraId="585A6FB4" w14:textId="77777777" w:rsidR="009572E9" w:rsidRPr="00594246" w:rsidRDefault="009572E9" w:rsidP="00F818F0">
            <w:pPr>
              <w:pStyle w:val="paragraph"/>
              <w:spacing w:before="0" w:beforeAutospacing="0" w:after="0" w:afterAutospacing="0"/>
              <w:textAlignment w:val="baseline"/>
              <w:rPr>
                <w:rFonts w:ascii="Montserrat" w:hAnsi="Montserrat" w:cs="Segoe UI"/>
                <w:sz w:val="22"/>
                <w:szCs w:val="22"/>
              </w:rPr>
            </w:pPr>
            <w:r w:rsidRPr="00594246">
              <w:rPr>
                <w:rFonts w:ascii="Montserrat" w:hAnsi="Montserrat" w:cs="Segoe UI"/>
                <w:sz w:val="22"/>
                <w:szCs w:val="22"/>
              </w:rPr>
              <w:t>T</w:t>
            </w:r>
            <w:r w:rsidRPr="00594246">
              <w:rPr>
                <w:rFonts w:ascii="Montserrat" w:hAnsi="Montserrat"/>
                <w:sz w:val="22"/>
                <w:szCs w:val="22"/>
              </w:rPr>
              <w:t>erm</w:t>
            </w:r>
          </w:p>
        </w:tc>
        <w:tc>
          <w:tcPr>
            <w:tcW w:w="8477" w:type="dxa"/>
          </w:tcPr>
          <w:p w14:paraId="207C29D4" w14:textId="77777777" w:rsidR="009572E9" w:rsidRPr="00594246" w:rsidRDefault="009572E9" w:rsidP="00F818F0">
            <w:pPr>
              <w:pStyle w:val="paragraph"/>
              <w:spacing w:before="0" w:beforeAutospacing="0" w:after="0" w:afterAutospacing="0"/>
              <w:textAlignment w:val="baseline"/>
              <w:rPr>
                <w:rStyle w:val="normaltextrun"/>
                <w:rFonts w:ascii="Montserrat" w:hAnsi="Montserrat" w:cs="Segoe UI"/>
                <w:sz w:val="22"/>
                <w:szCs w:val="22"/>
                <w:lang w:val="en-US"/>
              </w:rPr>
            </w:pPr>
            <w:r w:rsidRPr="00594246">
              <w:rPr>
                <w:rStyle w:val="normaltextrun"/>
                <w:rFonts w:ascii="Montserrat" w:hAnsi="Montserrat" w:cs="Segoe UI"/>
                <w:sz w:val="22"/>
                <w:szCs w:val="22"/>
                <w:lang w:val="en-US"/>
              </w:rPr>
              <w:t>Strategies and initiatives</w:t>
            </w:r>
          </w:p>
        </w:tc>
      </w:tr>
      <w:tr w:rsidR="009572E9" w14:paraId="4419A394" w14:textId="77777777" w:rsidTr="00F818F0">
        <w:tc>
          <w:tcPr>
            <w:tcW w:w="1980" w:type="dxa"/>
          </w:tcPr>
          <w:p w14:paraId="59C0FAF3"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1</w:t>
            </w:r>
          </w:p>
        </w:tc>
        <w:tc>
          <w:tcPr>
            <w:tcW w:w="8477" w:type="dxa"/>
          </w:tcPr>
          <w:p w14:paraId="5B681C7C"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sidRPr="138AF8F3">
              <w:rPr>
                <w:rFonts w:ascii="Montserrat" w:hAnsi="Montserrat" w:cs="Segoe UI"/>
                <w:sz w:val="22"/>
                <w:szCs w:val="22"/>
              </w:rPr>
              <w:t>Year 7 – Explicit teaching of Student Behaviour Code in the classroom environment</w:t>
            </w:r>
          </w:p>
        </w:tc>
      </w:tr>
      <w:tr w:rsidR="009572E9" w14:paraId="775BF18D" w14:textId="77777777" w:rsidTr="00F818F0">
        <w:tc>
          <w:tcPr>
            <w:tcW w:w="1980" w:type="dxa"/>
          </w:tcPr>
          <w:p w14:paraId="26A53923"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1</w:t>
            </w:r>
          </w:p>
        </w:tc>
        <w:tc>
          <w:tcPr>
            <w:tcW w:w="8477" w:type="dxa"/>
          </w:tcPr>
          <w:p w14:paraId="2B8DBB6C"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NSW Police Anti Violence talks</w:t>
            </w:r>
          </w:p>
        </w:tc>
      </w:tr>
      <w:tr w:rsidR="009572E9" w14:paraId="41848A34" w14:textId="77777777" w:rsidTr="00F818F0">
        <w:tc>
          <w:tcPr>
            <w:tcW w:w="1980" w:type="dxa"/>
          </w:tcPr>
          <w:p w14:paraId="1D4EADD4"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sidRPr="138AF8F3">
              <w:rPr>
                <w:rFonts w:ascii="Montserrat" w:hAnsi="Montserrat" w:cs="Segoe UI"/>
                <w:sz w:val="22"/>
                <w:szCs w:val="22"/>
              </w:rPr>
              <w:t>Every Term</w:t>
            </w:r>
          </w:p>
        </w:tc>
        <w:tc>
          <w:tcPr>
            <w:tcW w:w="8477" w:type="dxa"/>
          </w:tcPr>
          <w:p w14:paraId="6E6F5E60"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Year Meeting</w:t>
            </w:r>
          </w:p>
        </w:tc>
      </w:tr>
      <w:tr w:rsidR="009572E9" w14:paraId="225D0FD1" w14:textId="77777777" w:rsidTr="00F818F0">
        <w:tc>
          <w:tcPr>
            <w:tcW w:w="1980" w:type="dxa"/>
          </w:tcPr>
          <w:p w14:paraId="14B6B427"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2</w:t>
            </w:r>
          </w:p>
        </w:tc>
        <w:tc>
          <w:tcPr>
            <w:tcW w:w="8477" w:type="dxa"/>
          </w:tcPr>
          <w:p w14:paraId="4029E5AE"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PDHPE Curriculum – Anti Bullying</w:t>
            </w:r>
          </w:p>
        </w:tc>
      </w:tr>
      <w:tr w:rsidR="009572E9" w14:paraId="2F8C7354" w14:textId="77777777" w:rsidTr="00F818F0">
        <w:tc>
          <w:tcPr>
            <w:tcW w:w="1980" w:type="dxa"/>
          </w:tcPr>
          <w:p w14:paraId="673482F7"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Ongoing</w:t>
            </w:r>
          </w:p>
        </w:tc>
        <w:tc>
          <w:tcPr>
            <w:tcW w:w="8477" w:type="dxa"/>
          </w:tcPr>
          <w:p w14:paraId="649126DA"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Explicit Teaching of School Values</w:t>
            </w:r>
          </w:p>
        </w:tc>
      </w:tr>
      <w:tr w:rsidR="009572E9" w14:paraId="4EAFEA2B" w14:textId="77777777" w:rsidTr="00F818F0">
        <w:tc>
          <w:tcPr>
            <w:tcW w:w="1980" w:type="dxa"/>
          </w:tcPr>
          <w:p w14:paraId="3A313A34"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sidRPr="138AF8F3">
              <w:rPr>
                <w:rFonts w:ascii="Montserrat" w:hAnsi="Montserrat" w:cs="Segoe UI"/>
                <w:sz w:val="22"/>
                <w:szCs w:val="22"/>
              </w:rPr>
              <w:t>Across the year</w:t>
            </w:r>
          </w:p>
        </w:tc>
        <w:tc>
          <w:tcPr>
            <w:tcW w:w="8477" w:type="dxa"/>
          </w:tcPr>
          <w:p w14:paraId="0D92AAD2"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Rage Program</w:t>
            </w:r>
          </w:p>
        </w:tc>
      </w:tr>
      <w:tr w:rsidR="009572E9" w14:paraId="5B9AF6B2" w14:textId="77777777" w:rsidTr="00F818F0">
        <w:trPr>
          <w:trHeight w:val="300"/>
        </w:trPr>
        <w:tc>
          <w:tcPr>
            <w:tcW w:w="1980" w:type="dxa"/>
          </w:tcPr>
          <w:p w14:paraId="4DB75015" w14:textId="77777777" w:rsidR="009572E9" w:rsidRDefault="009572E9" w:rsidP="00F818F0">
            <w:pPr>
              <w:pStyle w:val="paragraph"/>
              <w:rPr>
                <w:rFonts w:ascii="Montserrat" w:hAnsi="Montserrat" w:cs="Segoe UI"/>
                <w:sz w:val="22"/>
                <w:szCs w:val="22"/>
              </w:rPr>
            </w:pPr>
          </w:p>
        </w:tc>
        <w:tc>
          <w:tcPr>
            <w:tcW w:w="8477" w:type="dxa"/>
          </w:tcPr>
          <w:p w14:paraId="0C881504" w14:textId="77777777" w:rsidR="009572E9" w:rsidRDefault="009572E9" w:rsidP="00F818F0">
            <w:pPr>
              <w:pStyle w:val="paragraph"/>
              <w:rPr>
                <w:rFonts w:ascii="Montserrat" w:hAnsi="Montserrat" w:cs="Segoe UI"/>
                <w:sz w:val="22"/>
                <w:szCs w:val="22"/>
              </w:rPr>
            </w:pPr>
            <w:r w:rsidRPr="138AF8F3">
              <w:rPr>
                <w:rFonts w:ascii="Montserrat" w:hAnsi="Montserrat" w:cs="Segoe UI"/>
                <w:sz w:val="22"/>
                <w:szCs w:val="22"/>
              </w:rPr>
              <w:t>Resourceful adolescent program</w:t>
            </w:r>
          </w:p>
        </w:tc>
      </w:tr>
      <w:tr w:rsidR="009572E9" w14:paraId="6F2078F8" w14:textId="77777777" w:rsidTr="00F818F0">
        <w:trPr>
          <w:trHeight w:val="300"/>
        </w:trPr>
        <w:tc>
          <w:tcPr>
            <w:tcW w:w="1980" w:type="dxa"/>
          </w:tcPr>
          <w:p w14:paraId="62F6E600" w14:textId="77777777" w:rsidR="009572E9" w:rsidRDefault="009572E9" w:rsidP="00F818F0">
            <w:pPr>
              <w:pStyle w:val="paragraph"/>
              <w:rPr>
                <w:rFonts w:ascii="Montserrat" w:hAnsi="Montserrat" w:cs="Segoe UI"/>
                <w:sz w:val="22"/>
                <w:szCs w:val="22"/>
              </w:rPr>
            </w:pPr>
          </w:p>
        </w:tc>
        <w:tc>
          <w:tcPr>
            <w:tcW w:w="8477" w:type="dxa"/>
          </w:tcPr>
          <w:p w14:paraId="34E277F3" w14:textId="77777777" w:rsidR="009572E9" w:rsidRDefault="009572E9" w:rsidP="00F818F0">
            <w:pPr>
              <w:pStyle w:val="paragraph"/>
              <w:rPr>
                <w:rFonts w:ascii="Montserrat" w:hAnsi="Montserrat" w:cs="Segoe UI"/>
                <w:sz w:val="22"/>
                <w:szCs w:val="22"/>
              </w:rPr>
            </w:pPr>
            <w:r w:rsidRPr="138AF8F3">
              <w:rPr>
                <w:rFonts w:ascii="Montserrat" w:hAnsi="Montserrat" w:cs="Segoe UI"/>
                <w:sz w:val="22"/>
                <w:szCs w:val="22"/>
              </w:rPr>
              <w:t>Preventure program</w:t>
            </w:r>
          </w:p>
        </w:tc>
      </w:tr>
      <w:tr w:rsidR="009572E9" w14:paraId="04677690" w14:textId="77777777" w:rsidTr="00F818F0">
        <w:trPr>
          <w:trHeight w:val="300"/>
        </w:trPr>
        <w:tc>
          <w:tcPr>
            <w:tcW w:w="1980" w:type="dxa"/>
          </w:tcPr>
          <w:p w14:paraId="4BCDBE2D" w14:textId="77777777" w:rsidR="009572E9" w:rsidRDefault="009572E9" w:rsidP="00F818F0">
            <w:pPr>
              <w:pStyle w:val="paragraph"/>
              <w:rPr>
                <w:rFonts w:ascii="Montserrat" w:hAnsi="Montserrat" w:cs="Segoe UI"/>
                <w:sz w:val="22"/>
                <w:szCs w:val="22"/>
              </w:rPr>
            </w:pPr>
          </w:p>
        </w:tc>
        <w:tc>
          <w:tcPr>
            <w:tcW w:w="8477" w:type="dxa"/>
          </w:tcPr>
          <w:p w14:paraId="2F059665" w14:textId="77777777" w:rsidR="009572E9" w:rsidRDefault="009572E9" w:rsidP="00F818F0">
            <w:pPr>
              <w:pStyle w:val="paragraph"/>
              <w:rPr>
                <w:rFonts w:ascii="Montserrat" w:hAnsi="Montserrat" w:cs="Segoe UI"/>
                <w:sz w:val="22"/>
                <w:szCs w:val="22"/>
              </w:rPr>
            </w:pPr>
            <w:r w:rsidRPr="138AF8F3">
              <w:rPr>
                <w:rFonts w:ascii="Montserrat" w:hAnsi="Montserrat" w:cs="Segoe UI"/>
                <w:sz w:val="22"/>
                <w:szCs w:val="22"/>
              </w:rPr>
              <w:t>Lovebites workshops for year 8 and year 10.</w:t>
            </w:r>
          </w:p>
        </w:tc>
      </w:tr>
      <w:tr w:rsidR="009572E9" w14:paraId="73384582" w14:textId="77777777" w:rsidTr="00F818F0">
        <w:tc>
          <w:tcPr>
            <w:tcW w:w="1980" w:type="dxa"/>
          </w:tcPr>
          <w:p w14:paraId="103C2BF0"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p>
        </w:tc>
        <w:tc>
          <w:tcPr>
            <w:tcW w:w="8477" w:type="dxa"/>
          </w:tcPr>
          <w:p w14:paraId="6F6E3D73"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TTFM Survey</w:t>
            </w:r>
          </w:p>
        </w:tc>
      </w:tr>
      <w:tr w:rsidR="009572E9" w14:paraId="2922011B" w14:textId="77777777" w:rsidTr="00F818F0">
        <w:tc>
          <w:tcPr>
            <w:tcW w:w="1980" w:type="dxa"/>
          </w:tcPr>
          <w:p w14:paraId="50CF793F"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p>
        </w:tc>
        <w:tc>
          <w:tcPr>
            <w:tcW w:w="8477" w:type="dxa"/>
          </w:tcPr>
          <w:p w14:paraId="426B4AD1"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sidRPr="138AF8F3">
              <w:rPr>
                <w:rFonts w:ascii="Montserrat" w:hAnsi="Montserrat" w:cs="Segoe UI"/>
                <w:sz w:val="22"/>
                <w:szCs w:val="22"/>
              </w:rPr>
              <w:t>Peer Support – Year 7 first day at High School (peer support leadership training for Year 9)</w:t>
            </w:r>
          </w:p>
        </w:tc>
      </w:tr>
      <w:tr w:rsidR="009572E9" w14:paraId="19C3AE2A" w14:textId="77777777" w:rsidTr="00F818F0">
        <w:trPr>
          <w:trHeight w:val="300"/>
        </w:trPr>
        <w:tc>
          <w:tcPr>
            <w:tcW w:w="1980" w:type="dxa"/>
          </w:tcPr>
          <w:p w14:paraId="18911FBC" w14:textId="77777777" w:rsidR="009572E9" w:rsidRDefault="009572E9" w:rsidP="00F818F0">
            <w:pPr>
              <w:pStyle w:val="paragraph"/>
              <w:rPr>
                <w:rFonts w:ascii="Montserrat" w:hAnsi="Montserrat" w:cs="Segoe UI"/>
                <w:sz w:val="22"/>
                <w:szCs w:val="22"/>
              </w:rPr>
            </w:pPr>
          </w:p>
        </w:tc>
        <w:tc>
          <w:tcPr>
            <w:tcW w:w="8477" w:type="dxa"/>
          </w:tcPr>
          <w:p w14:paraId="127B283F" w14:textId="77777777" w:rsidR="009572E9" w:rsidRDefault="009572E9" w:rsidP="00F818F0">
            <w:pPr>
              <w:pStyle w:val="paragraph"/>
              <w:rPr>
                <w:rFonts w:ascii="Montserrat" w:hAnsi="Montserrat" w:cs="Segoe UI"/>
                <w:sz w:val="22"/>
                <w:szCs w:val="22"/>
              </w:rPr>
            </w:pPr>
            <w:r w:rsidRPr="138AF8F3">
              <w:rPr>
                <w:rFonts w:ascii="Montserrat" w:hAnsi="Montserrat" w:cs="Segoe UI"/>
                <w:sz w:val="22"/>
                <w:szCs w:val="22"/>
              </w:rPr>
              <w:t>Walk a mile Koori style for the prevention and awareness of domestic violence.</w:t>
            </w:r>
          </w:p>
        </w:tc>
      </w:tr>
      <w:tr w:rsidR="009572E9" w14:paraId="7176C648" w14:textId="77777777" w:rsidTr="00F818F0">
        <w:tc>
          <w:tcPr>
            <w:tcW w:w="1980" w:type="dxa"/>
          </w:tcPr>
          <w:p w14:paraId="02FD3A5B"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p>
        </w:tc>
        <w:tc>
          <w:tcPr>
            <w:tcW w:w="8477" w:type="dxa"/>
          </w:tcPr>
          <w:p w14:paraId="47B47845"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Harmony Day- assembly</w:t>
            </w:r>
          </w:p>
        </w:tc>
      </w:tr>
      <w:tr w:rsidR="009572E9" w14:paraId="1CB42D49" w14:textId="77777777" w:rsidTr="00F818F0">
        <w:tc>
          <w:tcPr>
            <w:tcW w:w="1980" w:type="dxa"/>
          </w:tcPr>
          <w:p w14:paraId="74A1B97B"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p>
        </w:tc>
        <w:tc>
          <w:tcPr>
            <w:tcW w:w="8477" w:type="dxa"/>
          </w:tcPr>
          <w:p w14:paraId="7B55914D"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RU OK day</w:t>
            </w:r>
          </w:p>
        </w:tc>
      </w:tr>
      <w:tr w:rsidR="009572E9" w14:paraId="01D1869C" w14:textId="77777777" w:rsidTr="00F818F0">
        <w:tc>
          <w:tcPr>
            <w:tcW w:w="1980" w:type="dxa"/>
          </w:tcPr>
          <w:p w14:paraId="473A1C2A"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p>
        </w:tc>
        <w:tc>
          <w:tcPr>
            <w:tcW w:w="8477" w:type="dxa"/>
          </w:tcPr>
          <w:p w14:paraId="1B575E83"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sidRPr="138AF8F3">
              <w:rPr>
                <w:rFonts w:ascii="Montserrat" w:hAnsi="Montserrat" w:cs="Segoe UI"/>
                <w:sz w:val="22"/>
                <w:szCs w:val="22"/>
              </w:rPr>
              <w:t>Campus LGBQAI+ group, Wear it purple day assembly</w:t>
            </w:r>
          </w:p>
        </w:tc>
      </w:tr>
      <w:tr w:rsidR="009572E9" w14:paraId="3E554129" w14:textId="77777777" w:rsidTr="00F818F0">
        <w:trPr>
          <w:trHeight w:val="300"/>
        </w:trPr>
        <w:tc>
          <w:tcPr>
            <w:tcW w:w="1980" w:type="dxa"/>
          </w:tcPr>
          <w:p w14:paraId="5E25B8EE" w14:textId="77777777" w:rsidR="009572E9" w:rsidRDefault="009572E9" w:rsidP="00F818F0">
            <w:pPr>
              <w:pStyle w:val="paragraph"/>
              <w:rPr>
                <w:rFonts w:ascii="Montserrat" w:hAnsi="Montserrat" w:cs="Segoe UI"/>
                <w:sz w:val="22"/>
                <w:szCs w:val="22"/>
              </w:rPr>
            </w:pPr>
          </w:p>
        </w:tc>
        <w:tc>
          <w:tcPr>
            <w:tcW w:w="8477" w:type="dxa"/>
          </w:tcPr>
          <w:p w14:paraId="68346D62" w14:textId="77777777" w:rsidR="009572E9" w:rsidRDefault="009572E9" w:rsidP="00F818F0">
            <w:pPr>
              <w:pStyle w:val="paragraph"/>
              <w:rPr>
                <w:rFonts w:ascii="Montserrat" w:hAnsi="Montserrat" w:cs="Segoe UI"/>
                <w:sz w:val="22"/>
                <w:szCs w:val="22"/>
              </w:rPr>
            </w:pPr>
            <w:r w:rsidRPr="138AF8F3">
              <w:rPr>
                <w:rFonts w:ascii="Montserrat" w:hAnsi="Montserrat" w:cs="Segoe UI"/>
                <w:sz w:val="22"/>
                <w:szCs w:val="22"/>
              </w:rPr>
              <w:t>White ribbon day assembly to raise awareness of violence towards women</w:t>
            </w:r>
          </w:p>
        </w:tc>
      </w:tr>
    </w:tbl>
    <w:p w14:paraId="252E9BC5" w14:textId="77777777" w:rsidR="009572E9" w:rsidRPr="00A57317" w:rsidRDefault="009572E9" w:rsidP="009572E9">
      <w:pPr>
        <w:pStyle w:val="paragraph"/>
        <w:spacing w:before="0" w:beforeAutospacing="0" w:after="0" w:afterAutospacing="0"/>
        <w:textAlignment w:val="baseline"/>
        <w:rPr>
          <w:rFonts w:ascii="Montserrat" w:hAnsi="Montserrat" w:cs="Segoe UI"/>
          <w:sz w:val="22"/>
          <w:szCs w:val="22"/>
        </w:rPr>
      </w:pPr>
    </w:p>
    <w:p w14:paraId="081AA2F2" w14:textId="77777777" w:rsidR="009572E9" w:rsidRPr="00A57317" w:rsidRDefault="009572E9" w:rsidP="009572E9">
      <w:pPr>
        <w:pStyle w:val="paragraph"/>
        <w:spacing w:before="0" w:beforeAutospacing="0" w:after="0" w:afterAutospacing="0"/>
        <w:textAlignment w:val="baseline"/>
        <w:rPr>
          <w:rFonts w:ascii="Montserrat" w:hAnsi="Montserrat" w:cs="Segoe UI"/>
        </w:rPr>
      </w:pPr>
      <w:r w:rsidRPr="138AF8F3">
        <w:rPr>
          <w:rStyle w:val="eop"/>
          <w:rFonts w:ascii="Montserrat" w:hAnsi="Montserrat" w:cs="Segoe UI"/>
          <w:sz w:val="22"/>
          <w:szCs w:val="22"/>
        </w:rPr>
        <w:t> </w:t>
      </w:r>
      <w:r w:rsidRPr="138AF8F3">
        <w:rPr>
          <w:rStyle w:val="normaltextrun"/>
          <w:rFonts w:ascii="Montserrat" w:hAnsi="Montserrat" w:cs="Segoe UI"/>
          <w:lang w:val="en-US"/>
        </w:rPr>
        <w:t xml:space="preserve">1.2 </w:t>
      </w:r>
      <w:r w:rsidRPr="138AF8F3">
        <w:rPr>
          <w:rStyle w:val="normaltextrun"/>
          <w:rFonts w:ascii="Montserrat" w:hAnsi="Montserrat" w:cs="Segoe UI"/>
          <w:b/>
          <w:bCs/>
          <w:lang w:val="en-US"/>
        </w:rPr>
        <w:t>Staff communication and professional learning </w:t>
      </w:r>
      <w:r w:rsidRPr="138AF8F3">
        <w:rPr>
          <w:rStyle w:val="eop"/>
          <w:rFonts w:ascii="Montserrat" w:hAnsi="Montserrat" w:cs="Segoe UI"/>
        </w:rPr>
        <w:t> </w:t>
      </w:r>
    </w:p>
    <w:p w14:paraId="00E9D13E" w14:textId="77777777" w:rsidR="009572E9" w:rsidRDefault="009572E9" w:rsidP="009572E9">
      <w:pPr>
        <w:pStyle w:val="paragraph"/>
        <w:spacing w:before="0" w:beforeAutospacing="0" w:after="0" w:afterAutospacing="0"/>
        <w:textAlignment w:val="baseline"/>
        <w:rPr>
          <w:rStyle w:val="normaltextrun"/>
          <w:rFonts w:ascii="Montserrat" w:hAnsi="Montserrat" w:cs="Segoe UI"/>
          <w:lang w:val="en-US"/>
        </w:rPr>
      </w:pPr>
      <w:r w:rsidRPr="138AF8F3">
        <w:rPr>
          <w:rStyle w:val="normaltextrun"/>
          <w:rFonts w:ascii="Montserrat" w:hAnsi="Montserrat" w:cs="Segoe UI"/>
          <w:lang w:val="en-US"/>
        </w:rPr>
        <w:t xml:space="preserve">Staff will be supported with professional learning that provides evidence-based ways to encourage and teach positive social and emotional wellbeing and discourage, prevent, identify, and respond effectively to student bullying behaviour. </w:t>
      </w:r>
    </w:p>
    <w:p w14:paraId="250CFB43" w14:textId="77777777" w:rsidR="009572E9" w:rsidRDefault="009572E9" w:rsidP="009572E9">
      <w:pPr>
        <w:pStyle w:val="paragraph"/>
        <w:spacing w:before="0" w:beforeAutospacing="0" w:after="0" w:afterAutospacing="0"/>
        <w:textAlignment w:val="baseline"/>
        <w:rPr>
          <w:rStyle w:val="normaltextrun"/>
          <w:rFonts w:ascii="Montserrat" w:hAnsi="Montserrat" w:cs="Segoe UI"/>
          <w:lang w:val="en-US"/>
        </w:rPr>
      </w:pPr>
    </w:p>
    <w:p w14:paraId="2FFDA6EC" w14:textId="77777777" w:rsidR="009572E9" w:rsidRPr="00A57317" w:rsidRDefault="009572E9" w:rsidP="009572E9">
      <w:pPr>
        <w:pStyle w:val="paragraph"/>
        <w:spacing w:before="0" w:beforeAutospacing="0" w:after="0" w:afterAutospacing="0"/>
        <w:textAlignment w:val="baseline"/>
        <w:rPr>
          <w:rFonts w:ascii="Montserrat" w:hAnsi="Montserrat" w:cs="Segoe UI"/>
        </w:rPr>
      </w:pPr>
      <w:r w:rsidRPr="138AF8F3">
        <w:rPr>
          <w:rStyle w:val="normaltextrun"/>
          <w:rFonts w:ascii="Montserrat" w:hAnsi="Montserrat" w:cs="Segoe UI"/>
          <w:lang w:val="en-US"/>
        </w:rPr>
        <w:t xml:space="preserve">Dates </w:t>
      </w:r>
      <w:r>
        <w:rPr>
          <w:rStyle w:val="normaltextrun"/>
          <w:rFonts w:ascii="Montserrat" w:hAnsi="Montserrat" w:cs="Segoe UI"/>
          <w:lang w:val="en-US"/>
        </w:rPr>
        <w:t xml:space="preserve">for </w:t>
      </w:r>
      <w:r w:rsidRPr="138AF8F3">
        <w:rPr>
          <w:rStyle w:val="normaltextrun"/>
          <w:rFonts w:ascii="Montserrat" w:hAnsi="Montserrat" w:cs="Segoe UI"/>
          <w:lang w:val="en-US"/>
        </w:rPr>
        <w:t>Communication topics and Professional learning</w:t>
      </w:r>
      <w:r w:rsidRPr="138AF8F3">
        <w:rPr>
          <w:rStyle w:val="eop"/>
          <w:rFonts w:ascii="Montserrat" w:hAnsi="Montserrat" w:cs="Segoe UI"/>
        </w:rPr>
        <w:t> </w:t>
      </w:r>
    </w:p>
    <w:p w14:paraId="30F986C6" w14:textId="77777777" w:rsidR="009572E9" w:rsidRDefault="009572E9" w:rsidP="009572E9">
      <w:pPr>
        <w:pStyle w:val="paragraph"/>
        <w:spacing w:before="0" w:beforeAutospacing="0" w:after="0" w:afterAutospacing="0"/>
        <w:textAlignment w:val="baseline"/>
        <w:rPr>
          <w:rFonts w:ascii="Montserrat" w:hAnsi="Montserrat" w:cs="Segoe UI"/>
          <w:sz w:val="22"/>
          <w:szCs w:val="22"/>
        </w:rPr>
      </w:pPr>
    </w:p>
    <w:tbl>
      <w:tblPr>
        <w:tblStyle w:val="TableGrid"/>
        <w:tblW w:w="0" w:type="auto"/>
        <w:tblLook w:val="04A0" w:firstRow="1" w:lastRow="0" w:firstColumn="1" w:lastColumn="0" w:noHBand="0" w:noVBand="1"/>
      </w:tblPr>
      <w:tblGrid>
        <w:gridCol w:w="1823"/>
        <w:gridCol w:w="8371"/>
      </w:tblGrid>
      <w:tr w:rsidR="009572E9" w14:paraId="2EB8D68F" w14:textId="77777777" w:rsidTr="00F818F0">
        <w:tc>
          <w:tcPr>
            <w:tcW w:w="1838" w:type="dxa"/>
          </w:tcPr>
          <w:p w14:paraId="6FB42801" w14:textId="77777777" w:rsidR="009572E9" w:rsidRPr="00594246" w:rsidRDefault="009572E9" w:rsidP="00F818F0">
            <w:pPr>
              <w:pStyle w:val="paragraph"/>
              <w:spacing w:before="0" w:beforeAutospacing="0" w:after="0" w:afterAutospacing="0"/>
              <w:textAlignment w:val="baseline"/>
              <w:rPr>
                <w:rFonts w:ascii="Montserrat" w:hAnsi="Montserrat" w:cs="Segoe UI"/>
                <w:sz w:val="22"/>
                <w:szCs w:val="22"/>
              </w:rPr>
            </w:pPr>
            <w:r w:rsidRPr="00594246">
              <w:rPr>
                <w:rFonts w:ascii="Montserrat" w:hAnsi="Montserrat" w:cs="Segoe UI"/>
                <w:sz w:val="22"/>
                <w:szCs w:val="22"/>
              </w:rPr>
              <w:t>T</w:t>
            </w:r>
            <w:r w:rsidRPr="00594246">
              <w:rPr>
                <w:rFonts w:ascii="Montserrat" w:hAnsi="Montserrat"/>
                <w:sz w:val="22"/>
                <w:szCs w:val="22"/>
              </w:rPr>
              <w:t>erm</w:t>
            </w:r>
          </w:p>
        </w:tc>
        <w:tc>
          <w:tcPr>
            <w:tcW w:w="8619" w:type="dxa"/>
          </w:tcPr>
          <w:p w14:paraId="6D6F928A" w14:textId="77777777" w:rsidR="009572E9" w:rsidRPr="00594246" w:rsidRDefault="009572E9" w:rsidP="00F818F0">
            <w:pPr>
              <w:pStyle w:val="paragraph"/>
              <w:spacing w:before="0" w:beforeAutospacing="0" w:after="0" w:afterAutospacing="0"/>
              <w:textAlignment w:val="baseline"/>
              <w:rPr>
                <w:rStyle w:val="normaltextrun"/>
                <w:rFonts w:ascii="Montserrat" w:hAnsi="Montserrat" w:cs="Segoe UI"/>
                <w:sz w:val="22"/>
                <w:szCs w:val="22"/>
                <w:lang w:val="en-US"/>
              </w:rPr>
            </w:pPr>
            <w:r w:rsidRPr="00594246">
              <w:rPr>
                <w:rStyle w:val="normaltextrun"/>
                <w:rFonts w:ascii="Montserrat" w:hAnsi="Montserrat" w:cs="Segoe UI"/>
                <w:sz w:val="22"/>
                <w:szCs w:val="22"/>
                <w:lang w:val="en-US"/>
              </w:rPr>
              <w:t>Strategies and initiatives</w:t>
            </w:r>
          </w:p>
          <w:p w14:paraId="6C55B2CA" w14:textId="77777777" w:rsidR="009572E9" w:rsidRPr="00594246" w:rsidRDefault="009572E9" w:rsidP="00F818F0">
            <w:pPr>
              <w:pStyle w:val="paragraph"/>
              <w:spacing w:before="0" w:beforeAutospacing="0" w:after="0" w:afterAutospacing="0"/>
              <w:textAlignment w:val="baseline"/>
              <w:rPr>
                <w:rFonts w:ascii="Montserrat" w:hAnsi="Montserrat" w:cs="Segoe UI"/>
                <w:sz w:val="22"/>
                <w:szCs w:val="22"/>
              </w:rPr>
            </w:pPr>
          </w:p>
        </w:tc>
      </w:tr>
      <w:tr w:rsidR="009572E9" w14:paraId="5C4EDFB2" w14:textId="77777777" w:rsidTr="00F818F0">
        <w:tc>
          <w:tcPr>
            <w:tcW w:w="1838" w:type="dxa"/>
          </w:tcPr>
          <w:p w14:paraId="040C0A70"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Daily</w:t>
            </w:r>
          </w:p>
        </w:tc>
        <w:tc>
          <w:tcPr>
            <w:tcW w:w="8619" w:type="dxa"/>
          </w:tcPr>
          <w:p w14:paraId="5CF92009"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sidRPr="138AF8F3">
              <w:rPr>
                <w:rFonts w:ascii="Montserrat" w:hAnsi="Montserrat" w:cs="Segoe UI"/>
                <w:sz w:val="22"/>
                <w:szCs w:val="22"/>
              </w:rPr>
              <w:t>Staff noticeboard broadcast announcements and emails</w:t>
            </w:r>
          </w:p>
        </w:tc>
      </w:tr>
      <w:tr w:rsidR="009572E9" w14:paraId="32CDDD37" w14:textId="77777777" w:rsidTr="00F818F0">
        <w:tc>
          <w:tcPr>
            <w:tcW w:w="1838" w:type="dxa"/>
          </w:tcPr>
          <w:p w14:paraId="58E8951E"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Weekly</w:t>
            </w:r>
          </w:p>
        </w:tc>
        <w:tc>
          <w:tcPr>
            <w:tcW w:w="8619" w:type="dxa"/>
          </w:tcPr>
          <w:p w14:paraId="6DAD777D"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LST meeting</w:t>
            </w:r>
          </w:p>
        </w:tc>
      </w:tr>
      <w:tr w:rsidR="009572E9" w14:paraId="7E367FED" w14:textId="77777777" w:rsidTr="00F818F0">
        <w:tc>
          <w:tcPr>
            <w:tcW w:w="1838" w:type="dxa"/>
          </w:tcPr>
          <w:p w14:paraId="1EAC428D"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Fortnightly</w:t>
            </w:r>
          </w:p>
        </w:tc>
        <w:tc>
          <w:tcPr>
            <w:tcW w:w="8619" w:type="dxa"/>
          </w:tcPr>
          <w:p w14:paraId="5181DE35"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Year Advisor Meeting/ Wellbeing</w:t>
            </w:r>
          </w:p>
        </w:tc>
      </w:tr>
      <w:tr w:rsidR="009572E9" w14:paraId="39663938" w14:textId="77777777" w:rsidTr="00F818F0">
        <w:tc>
          <w:tcPr>
            <w:tcW w:w="1838" w:type="dxa"/>
          </w:tcPr>
          <w:p w14:paraId="0BD69DCA"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1</w:t>
            </w:r>
          </w:p>
        </w:tc>
        <w:tc>
          <w:tcPr>
            <w:tcW w:w="8619" w:type="dxa"/>
          </w:tcPr>
          <w:p w14:paraId="436FF712"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Staff Mandatory Training- Child Protection Training</w:t>
            </w:r>
          </w:p>
        </w:tc>
      </w:tr>
      <w:tr w:rsidR="009572E9" w14:paraId="4E8C322C" w14:textId="77777777" w:rsidTr="00F818F0">
        <w:tc>
          <w:tcPr>
            <w:tcW w:w="1838" w:type="dxa"/>
          </w:tcPr>
          <w:p w14:paraId="21ADDE5B"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As Required</w:t>
            </w:r>
          </w:p>
        </w:tc>
        <w:tc>
          <w:tcPr>
            <w:tcW w:w="8619" w:type="dxa"/>
          </w:tcPr>
          <w:p w14:paraId="263807B3"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ARCO Training for staff</w:t>
            </w:r>
          </w:p>
        </w:tc>
      </w:tr>
      <w:tr w:rsidR="009572E9" w14:paraId="63E1F399" w14:textId="77777777" w:rsidTr="00F818F0">
        <w:tc>
          <w:tcPr>
            <w:tcW w:w="1838" w:type="dxa"/>
          </w:tcPr>
          <w:p w14:paraId="736D9B25"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A</w:t>
            </w:r>
            <w:r>
              <w:rPr>
                <w:sz w:val="22"/>
                <w:szCs w:val="22"/>
              </w:rPr>
              <w:t>s required</w:t>
            </w:r>
          </w:p>
        </w:tc>
        <w:tc>
          <w:tcPr>
            <w:tcW w:w="8619" w:type="dxa"/>
          </w:tcPr>
          <w:p w14:paraId="4EE5E07D"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M</w:t>
            </w:r>
            <w:r>
              <w:rPr>
                <w:sz w:val="22"/>
                <w:szCs w:val="22"/>
              </w:rPr>
              <w:t>ental Health First aid training for SLSOs, SSOs and Year Advisers as well as interested staff</w:t>
            </w:r>
          </w:p>
        </w:tc>
      </w:tr>
      <w:tr w:rsidR="009572E9" w14:paraId="2C622177" w14:textId="77777777" w:rsidTr="00F818F0">
        <w:tc>
          <w:tcPr>
            <w:tcW w:w="1838" w:type="dxa"/>
          </w:tcPr>
          <w:p w14:paraId="6E4B2CC4"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As required</w:t>
            </w:r>
          </w:p>
        </w:tc>
        <w:tc>
          <w:tcPr>
            <w:tcW w:w="8619" w:type="dxa"/>
          </w:tcPr>
          <w:p w14:paraId="55014287"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Love Bites fascilitator training for interested team of staff who can then deliver to students (healthy relationships)</w:t>
            </w:r>
          </w:p>
        </w:tc>
      </w:tr>
    </w:tbl>
    <w:p w14:paraId="5DEBC84C" w14:textId="77777777" w:rsidR="009572E9" w:rsidRPr="00A57317" w:rsidRDefault="009572E9" w:rsidP="009572E9">
      <w:pPr>
        <w:pStyle w:val="paragraph"/>
        <w:spacing w:before="0" w:beforeAutospacing="0" w:after="0" w:afterAutospacing="0"/>
        <w:textAlignment w:val="baseline"/>
        <w:rPr>
          <w:rFonts w:ascii="Montserrat" w:hAnsi="Montserrat" w:cs="Segoe UI"/>
        </w:rPr>
      </w:pPr>
      <w:r w:rsidRPr="138AF8F3">
        <w:rPr>
          <w:rStyle w:val="normaltextrun"/>
          <w:rFonts w:ascii="Montserrat" w:hAnsi="Montserrat" w:cs="Segoe UI"/>
          <w:lang w:val="en-US"/>
        </w:rPr>
        <w:lastRenderedPageBreak/>
        <w:t xml:space="preserve">1.3 </w:t>
      </w:r>
      <w:r w:rsidRPr="138AF8F3">
        <w:rPr>
          <w:rStyle w:val="normaltextrun"/>
          <w:rFonts w:ascii="Montserrat" w:hAnsi="Montserrat" w:cs="Segoe UI"/>
          <w:b/>
          <w:bCs/>
          <w:lang w:val="en-US"/>
        </w:rPr>
        <w:t>New and casual staff </w:t>
      </w:r>
      <w:r w:rsidRPr="138AF8F3">
        <w:rPr>
          <w:rStyle w:val="eop"/>
          <w:rFonts w:ascii="Montserrat" w:hAnsi="Montserrat" w:cs="Segoe UI"/>
        </w:rPr>
        <w:t> </w:t>
      </w:r>
    </w:p>
    <w:p w14:paraId="397006B8" w14:textId="77777777" w:rsidR="009572E9" w:rsidRPr="00A57317" w:rsidRDefault="009572E9" w:rsidP="009572E9">
      <w:pPr>
        <w:pStyle w:val="paragraph"/>
        <w:spacing w:before="0" w:beforeAutospacing="0" w:after="0" w:afterAutospacing="0"/>
        <w:textAlignment w:val="baseline"/>
        <w:rPr>
          <w:rStyle w:val="normaltextrun"/>
          <w:rFonts w:ascii="Montserrat" w:hAnsi="Montserrat" w:cs="Segoe UI"/>
          <w:lang w:val="en-US"/>
        </w:rPr>
      </w:pPr>
      <w:r w:rsidRPr="138AF8F3">
        <w:rPr>
          <w:rStyle w:val="normaltextrun"/>
          <w:rFonts w:ascii="Montserrat" w:hAnsi="Montserrat" w:cs="Segoe UI"/>
          <w:lang w:val="en-US"/>
        </w:rPr>
        <w:t>New and casual staff will be informed about our school’s approaches and strategies to prevent and respond to student bullying behaviour in the following ways.</w:t>
      </w:r>
    </w:p>
    <w:p w14:paraId="19BE8508" w14:textId="77777777" w:rsidR="009572E9" w:rsidRPr="00A57317" w:rsidRDefault="009572E9" w:rsidP="009572E9">
      <w:pPr>
        <w:pStyle w:val="paragraph"/>
        <w:spacing w:before="0" w:beforeAutospacing="0" w:after="0" w:afterAutospacing="0"/>
        <w:textAlignment w:val="baseline"/>
        <w:rPr>
          <w:rStyle w:val="normaltextrun"/>
          <w:rFonts w:ascii="Montserrat" w:hAnsi="Montserrat" w:cs="Segoe UI"/>
          <w:lang w:val="en-US"/>
        </w:rPr>
      </w:pPr>
      <w:r w:rsidRPr="138AF8F3">
        <w:rPr>
          <w:rStyle w:val="normaltextrun"/>
          <w:rFonts w:ascii="Montserrat" w:hAnsi="Montserrat" w:cs="Segoe UI"/>
          <w:lang w:val="en-US"/>
        </w:rPr>
        <w:t xml:space="preserve"> • Provided a copy of the Callaghan College Waratah Campus Practicum Student and Casual Teacher Induction Booklet; and Sentral information</w:t>
      </w:r>
    </w:p>
    <w:p w14:paraId="3D02429F" w14:textId="77777777" w:rsidR="009572E9" w:rsidRPr="00A57317" w:rsidRDefault="009572E9" w:rsidP="009572E9">
      <w:pPr>
        <w:pStyle w:val="paragraph"/>
        <w:spacing w:before="0" w:beforeAutospacing="0" w:after="0" w:afterAutospacing="0"/>
        <w:textAlignment w:val="baseline"/>
        <w:rPr>
          <w:rStyle w:val="normaltextrun"/>
          <w:rFonts w:ascii="Montserrat" w:hAnsi="Montserrat" w:cs="Segoe UI"/>
          <w:lang w:val="en-US"/>
        </w:rPr>
      </w:pPr>
      <w:r w:rsidRPr="138AF8F3">
        <w:rPr>
          <w:rStyle w:val="normaltextrun"/>
          <w:rFonts w:ascii="Montserrat" w:hAnsi="Montserrat" w:cs="Segoe UI"/>
          <w:lang w:val="en-US"/>
        </w:rPr>
        <w:t xml:space="preserve"> • Executive staff member speaks to new and casual staff when they enter on duty at the school </w:t>
      </w:r>
    </w:p>
    <w:p w14:paraId="1AC2A8E1" w14:textId="77777777" w:rsidR="009572E9" w:rsidRPr="00A57317" w:rsidRDefault="009572E9" w:rsidP="009572E9">
      <w:pPr>
        <w:pStyle w:val="paragraph"/>
        <w:spacing w:before="0" w:beforeAutospacing="0" w:after="0" w:afterAutospacing="0"/>
        <w:textAlignment w:val="baseline"/>
        <w:rPr>
          <w:rStyle w:val="normaltextrun"/>
          <w:rFonts w:ascii="Montserrat" w:hAnsi="Montserrat" w:cs="Segoe UI"/>
          <w:lang w:val="en-US"/>
        </w:rPr>
      </w:pPr>
      <w:r w:rsidRPr="138AF8F3">
        <w:rPr>
          <w:rStyle w:val="normaltextrun"/>
          <w:rFonts w:ascii="Montserrat" w:hAnsi="Montserrat" w:cs="Segoe UI"/>
          <w:lang w:val="en-US"/>
        </w:rPr>
        <w:t xml:space="preserve">• The Principal speaks to new executive staff when they enter on duty, as part of the induction process. </w:t>
      </w:r>
    </w:p>
    <w:p w14:paraId="38D56E6B" w14:textId="77777777" w:rsidR="009572E9" w:rsidRDefault="009572E9" w:rsidP="009572E9">
      <w:pPr>
        <w:pStyle w:val="paragraph"/>
        <w:spacing w:before="0" w:beforeAutospacing="0" w:after="0" w:afterAutospacing="0"/>
        <w:rPr>
          <w:rStyle w:val="normaltextrun"/>
          <w:rFonts w:ascii="Montserrat" w:hAnsi="Montserrat" w:cs="Segoe UI"/>
          <w:lang w:val="en-US"/>
        </w:rPr>
      </w:pPr>
      <w:r w:rsidRPr="138AF8F3">
        <w:rPr>
          <w:rStyle w:val="normaltextrun"/>
          <w:rFonts w:ascii="Montserrat" w:hAnsi="Montserrat" w:cs="Segoe UI"/>
          <w:lang w:val="en-US"/>
        </w:rPr>
        <w:t xml:space="preserve">• Anti Vilification and Anti-Racism staff officer appointed: ARCO </w:t>
      </w:r>
    </w:p>
    <w:p w14:paraId="6EF9DEED" w14:textId="77777777" w:rsidR="009572E9" w:rsidRDefault="009572E9" w:rsidP="009572E9">
      <w:pPr>
        <w:pStyle w:val="paragraph"/>
        <w:spacing w:before="0" w:beforeAutospacing="0" w:after="0" w:afterAutospacing="0"/>
        <w:rPr>
          <w:rStyle w:val="normaltextrun"/>
          <w:rFonts w:ascii="Montserrat" w:hAnsi="Montserrat" w:cs="Segoe UI"/>
          <w:lang w:val="en-US"/>
        </w:rPr>
      </w:pPr>
      <w:r w:rsidRPr="138AF8F3">
        <w:rPr>
          <w:rStyle w:val="normaltextrun"/>
          <w:rFonts w:ascii="Montserrat" w:hAnsi="Montserrat" w:cs="Segoe UI"/>
          <w:lang w:val="en-US"/>
        </w:rPr>
        <w:t xml:space="preserve">• SLSOs support identified students with casuals. </w:t>
      </w:r>
    </w:p>
    <w:p w14:paraId="02EA250F" w14:textId="77777777" w:rsidR="009572E9" w:rsidRPr="00A57317" w:rsidRDefault="009572E9" w:rsidP="009572E9">
      <w:pPr>
        <w:pStyle w:val="paragraph"/>
        <w:spacing w:before="0" w:beforeAutospacing="0" w:after="0" w:afterAutospacing="0"/>
        <w:textAlignment w:val="baseline"/>
        <w:rPr>
          <w:rStyle w:val="normaltextrun"/>
          <w:rFonts w:ascii="Montserrat" w:hAnsi="Montserrat" w:cs="Segoe UI"/>
          <w:lang w:val="en-US"/>
        </w:rPr>
      </w:pPr>
    </w:p>
    <w:p w14:paraId="6B9C66C5" w14:textId="77777777" w:rsidR="009572E9" w:rsidRPr="00A57317" w:rsidRDefault="009572E9" w:rsidP="009572E9">
      <w:pPr>
        <w:pStyle w:val="paragraph"/>
        <w:spacing w:before="0" w:beforeAutospacing="0" w:after="0" w:afterAutospacing="0"/>
        <w:textAlignment w:val="baseline"/>
        <w:rPr>
          <w:rStyle w:val="normaltextrun"/>
          <w:rFonts w:ascii="Montserrat" w:hAnsi="Montserrat" w:cs="Segoe UI"/>
          <w:b/>
          <w:bCs/>
          <w:lang w:val="en-US"/>
        </w:rPr>
      </w:pPr>
      <w:r w:rsidRPr="138AF8F3">
        <w:rPr>
          <w:rStyle w:val="normaltextrun"/>
          <w:rFonts w:ascii="Montserrat" w:hAnsi="Montserrat" w:cs="Segoe UI"/>
          <w:lang w:val="en-US"/>
        </w:rPr>
        <w:t xml:space="preserve">2 </w:t>
      </w:r>
      <w:r w:rsidRPr="138AF8F3">
        <w:rPr>
          <w:rStyle w:val="normaltextrun"/>
          <w:rFonts w:ascii="Montserrat" w:hAnsi="Montserrat" w:cs="Segoe UI"/>
          <w:b/>
          <w:bCs/>
          <w:lang w:val="en-US"/>
        </w:rPr>
        <w:t xml:space="preserve">Partnerships with families and community </w:t>
      </w:r>
    </w:p>
    <w:p w14:paraId="6A1F87DB" w14:textId="77777777" w:rsidR="009572E9" w:rsidRDefault="009572E9" w:rsidP="009572E9">
      <w:pPr>
        <w:pStyle w:val="paragraph"/>
        <w:spacing w:before="0" w:beforeAutospacing="0" w:after="0" w:afterAutospacing="0"/>
        <w:textAlignment w:val="baseline"/>
        <w:rPr>
          <w:rStyle w:val="normaltextrun"/>
          <w:rFonts w:ascii="Montserrat" w:hAnsi="Montserrat" w:cs="Segoe UI"/>
          <w:lang w:val="en-US"/>
        </w:rPr>
      </w:pPr>
      <w:r w:rsidRPr="138AF8F3">
        <w:rPr>
          <w:rStyle w:val="normaltextrun"/>
          <w:rFonts w:ascii="Montserrat" w:hAnsi="Montserrat" w:cs="Segoe UI"/>
          <w:lang w:val="en-US"/>
        </w:rPr>
        <w:t>Effective schools have high levels of parental and community involvement. This involvement is strongly related to improved student learning, attendance and behaviour. Our school proactively builds collaborative relationships with families and communities to create a shared understanding of how to support student learning, safety and wellbeing.</w:t>
      </w:r>
    </w:p>
    <w:p w14:paraId="56ABC9E1" w14:textId="77777777" w:rsidR="009572E9" w:rsidRDefault="009572E9" w:rsidP="009572E9">
      <w:pPr>
        <w:pStyle w:val="paragraph"/>
        <w:spacing w:before="0" w:beforeAutospacing="0" w:after="0" w:afterAutospacing="0"/>
        <w:textAlignment w:val="baseline"/>
        <w:rPr>
          <w:rStyle w:val="normaltextrun"/>
          <w:rFonts w:ascii="Montserrat" w:hAnsi="Montserrat" w:cs="Segoe UI"/>
          <w:sz w:val="22"/>
          <w:szCs w:val="22"/>
          <w:lang w:val="en-US"/>
        </w:rPr>
      </w:pPr>
    </w:p>
    <w:tbl>
      <w:tblPr>
        <w:tblStyle w:val="TableGrid"/>
        <w:tblW w:w="0" w:type="auto"/>
        <w:tblLook w:val="04A0" w:firstRow="1" w:lastRow="0" w:firstColumn="1" w:lastColumn="0" w:noHBand="0" w:noVBand="1"/>
      </w:tblPr>
      <w:tblGrid>
        <w:gridCol w:w="1817"/>
        <w:gridCol w:w="8377"/>
      </w:tblGrid>
      <w:tr w:rsidR="009572E9" w14:paraId="259AF050" w14:textId="77777777" w:rsidTr="00F818F0">
        <w:tc>
          <w:tcPr>
            <w:tcW w:w="1838" w:type="dxa"/>
          </w:tcPr>
          <w:p w14:paraId="176C971B" w14:textId="77777777" w:rsidR="009572E9" w:rsidRPr="00594246" w:rsidRDefault="009572E9" w:rsidP="00F818F0">
            <w:pPr>
              <w:pStyle w:val="paragraph"/>
              <w:spacing w:before="0" w:beforeAutospacing="0" w:after="0" w:afterAutospacing="0"/>
              <w:textAlignment w:val="baseline"/>
              <w:rPr>
                <w:rStyle w:val="normaltextrun"/>
                <w:rFonts w:ascii="Montserrat" w:hAnsi="Montserrat" w:cs="Segoe UI"/>
                <w:sz w:val="22"/>
                <w:szCs w:val="22"/>
                <w:lang w:val="en-US"/>
              </w:rPr>
            </w:pPr>
            <w:r w:rsidRPr="00594246">
              <w:rPr>
                <w:rFonts w:ascii="Montserrat" w:hAnsi="Montserrat" w:cs="Segoe UI"/>
                <w:sz w:val="22"/>
                <w:szCs w:val="22"/>
              </w:rPr>
              <w:t>T</w:t>
            </w:r>
            <w:r w:rsidRPr="00594246">
              <w:rPr>
                <w:rFonts w:ascii="Montserrat" w:hAnsi="Montserrat"/>
                <w:sz w:val="22"/>
                <w:szCs w:val="22"/>
              </w:rPr>
              <w:t>erm</w:t>
            </w:r>
          </w:p>
        </w:tc>
        <w:tc>
          <w:tcPr>
            <w:tcW w:w="8619" w:type="dxa"/>
          </w:tcPr>
          <w:p w14:paraId="3BED9C88" w14:textId="77777777" w:rsidR="009572E9" w:rsidRPr="00594246" w:rsidRDefault="009572E9" w:rsidP="00F818F0">
            <w:pPr>
              <w:pStyle w:val="paragraph"/>
              <w:spacing w:before="0" w:beforeAutospacing="0" w:after="0" w:afterAutospacing="0"/>
              <w:textAlignment w:val="baseline"/>
              <w:rPr>
                <w:rStyle w:val="normaltextrun"/>
                <w:rFonts w:ascii="Montserrat" w:hAnsi="Montserrat" w:cs="Segoe UI"/>
                <w:sz w:val="22"/>
                <w:szCs w:val="22"/>
                <w:lang w:val="en-US"/>
              </w:rPr>
            </w:pPr>
            <w:r w:rsidRPr="00594246">
              <w:rPr>
                <w:rStyle w:val="normaltextrun"/>
                <w:rFonts w:ascii="Montserrat" w:hAnsi="Montserrat" w:cs="Segoe UI"/>
                <w:sz w:val="22"/>
                <w:szCs w:val="22"/>
                <w:lang w:val="en-US"/>
              </w:rPr>
              <w:t>Strategies and initiatives</w:t>
            </w:r>
          </w:p>
        </w:tc>
      </w:tr>
      <w:tr w:rsidR="009572E9" w14:paraId="32DBE05E" w14:textId="77777777" w:rsidTr="00F818F0">
        <w:tc>
          <w:tcPr>
            <w:tcW w:w="1838" w:type="dxa"/>
          </w:tcPr>
          <w:p w14:paraId="4401FDE9" w14:textId="77777777" w:rsidR="009572E9" w:rsidRDefault="009572E9" w:rsidP="00F818F0">
            <w:pPr>
              <w:pStyle w:val="paragraph"/>
              <w:spacing w:before="0" w:beforeAutospacing="0" w:after="0" w:afterAutospacing="0"/>
              <w:textAlignment w:val="baseline"/>
              <w:rPr>
                <w:rStyle w:val="normaltextrun"/>
                <w:rFonts w:ascii="Montserrat" w:hAnsi="Montserrat" w:cs="Segoe UI"/>
                <w:sz w:val="22"/>
                <w:szCs w:val="22"/>
                <w:lang w:val="en-US"/>
              </w:rPr>
            </w:pPr>
            <w:r>
              <w:rPr>
                <w:rStyle w:val="normaltextrun"/>
                <w:rFonts w:ascii="Montserrat" w:hAnsi="Montserrat" w:cs="Segoe UI"/>
                <w:sz w:val="22"/>
                <w:szCs w:val="22"/>
                <w:lang w:val="en-US"/>
              </w:rPr>
              <w:t>Calendar Year</w:t>
            </w:r>
          </w:p>
        </w:tc>
        <w:tc>
          <w:tcPr>
            <w:tcW w:w="8619" w:type="dxa"/>
          </w:tcPr>
          <w:p w14:paraId="1B76AD1D" w14:textId="77777777" w:rsidR="009572E9" w:rsidRDefault="009572E9" w:rsidP="00F818F0">
            <w:pPr>
              <w:pStyle w:val="paragraph"/>
              <w:spacing w:before="0" w:beforeAutospacing="0" w:after="0" w:afterAutospacing="0"/>
              <w:textAlignment w:val="baseline"/>
              <w:rPr>
                <w:rStyle w:val="normaltextrun"/>
                <w:rFonts w:ascii="Montserrat" w:hAnsi="Montserrat" w:cs="Segoe UI"/>
                <w:sz w:val="22"/>
                <w:szCs w:val="22"/>
                <w:lang w:val="en-US"/>
              </w:rPr>
            </w:pPr>
            <w:r w:rsidRPr="138AF8F3">
              <w:rPr>
                <w:rStyle w:val="normaltextrun"/>
                <w:rFonts w:ascii="Montserrat" w:hAnsi="Montserrat" w:cs="Segoe UI"/>
                <w:sz w:val="22"/>
                <w:szCs w:val="22"/>
                <w:lang w:val="en-US"/>
              </w:rPr>
              <w:t>SSO (school support officer) and Wellbeing officer to run small group workshops and to provide one on one support. Referral can be made to external services</w:t>
            </w:r>
          </w:p>
        </w:tc>
      </w:tr>
      <w:tr w:rsidR="009572E9" w14:paraId="3860A017" w14:textId="77777777" w:rsidTr="00F818F0">
        <w:tc>
          <w:tcPr>
            <w:tcW w:w="1838" w:type="dxa"/>
          </w:tcPr>
          <w:p w14:paraId="383B3DC8" w14:textId="77777777" w:rsidR="009572E9" w:rsidRDefault="009572E9" w:rsidP="00F818F0">
            <w:pPr>
              <w:pStyle w:val="paragraph"/>
              <w:spacing w:before="0" w:beforeAutospacing="0" w:after="0" w:afterAutospacing="0"/>
              <w:textAlignment w:val="baseline"/>
              <w:rPr>
                <w:rStyle w:val="normaltextrun"/>
                <w:rFonts w:ascii="Montserrat" w:hAnsi="Montserrat" w:cs="Segoe UI"/>
                <w:sz w:val="22"/>
                <w:szCs w:val="22"/>
                <w:lang w:val="en-US"/>
              </w:rPr>
            </w:pPr>
          </w:p>
        </w:tc>
        <w:tc>
          <w:tcPr>
            <w:tcW w:w="8619" w:type="dxa"/>
          </w:tcPr>
          <w:p w14:paraId="53BDEE02" w14:textId="77777777" w:rsidR="009572E9" w:rsidRDefault="009572E9" w:rsidP="00F818F0">
            <w:pPr>
              <w:pStyle w:val="paragraph"/>
              <w:spacing w:before="0" w:beforeAutospacing="0" w:after="0" w:afterAutospacing="0"/>
              <w:textAlignment w:val="baseline"/>
              <w:rPr>
                <w:rStyle w:val="normaltextrun"/>
                <w:rFonts w:ascii="Montserrat" w:hAnsi="Montserrat" w:cs="Segoe UI"/>
                <w:sz w:val="22"/>
                <w:szCs w:val="22"/>
                <w:lang w:val="en-US"/>
              </w:rPr>
            </w:pPr>
            <w:r w:rsidRPr="138AF8F3">
              <w:rPr>
                <w:rStyle w:val="normaltextrun"/>
                <w:rFonts w:ascii="Montserrat" w:hAnsi="Montserrat" w:cs="Segoe UI"/>
                <w:sz w:val="22"/>
                <w:szCs w:val="22"/>
                <w:lang w:val="en-US"/>
              </w:rPr>
              <w:t>School counsellor</w:t>
            </w:r>
          </w:p>
        </w:tc>
      </w:tr>
      <w:tr w:rsidR="009572E9" w14:paraId="5CE74BF6" w14:textId="77777777" w:rsidTr="00F818F0">
        <w:tc>
          <w:tcPr>
            <w:tcW w:w="1838" w:type="dxa"/>
          </w:tcPr>
          <w:p w14:paraId="6DEA5244" w14:textId="77777777" w:rsidR="009572E9" w:rsidRDefault="009572E9" w:rsidP="00F818F0">
            <w:pPr>
              <w:pStyle w:val="paragraph"/>
              <w:spacing w:before="0" w:beforeAutospacing="0" w:after="0" w:afterAutospacing="0"/>
              <w:textAlignment w:val="baseline"/>
              <w:rPr>
                <w:rStyle w:val="normaltextrun"/>
                <w:rFonts w:ascii="Montserrat" w:hAnsi="Montserrat" w:cs="Segoe UI"/>
                <w:sz w:val="22"/>
                <w:szCs w:val="22"/>
                <w:lang w:val="en-US"/>
              </w:rPr>
            </w:pPr>
          </w:p>
        </w:tc>
        <w:tc>
          <w:tcPr>
            <w:tcW w:w="8619" w:type="dxa"/>
          </w:tcPr>
          <w:p w14:paraId="5162F895" w14:textId="77777777" w:rsidR="009572E9" w:rsidRDefault="009572E9" w:rsidP="00F818F0">
            <w:pPr>
              <w:pStyle w:val="paragraph"/>
              <w:spacing w:before="0" w:beforeAutospacing="0" w:after="0" w:afterAutospacing="0"/>
              <w:textAlignment w:val="baseline"/>
              <w:rPr>
                <w:rStyle w:val="normaltextrun"/>
                <w:rFonts w:ascii="Montserrat" w:hAnsi="Montserrat" w:cs="Segoe UI"/>
                <w:sz w:val="22"/>
                <w:szCs w:val="22"/>
                <w:lang w:val="en-US"/>
              </w:rPr>
            </w:pPr>
            <w:r w:rsidRPr="138AF8F3">
              <w:rPr>
                <w:rStyle w:val="normaltextrun"/>
                <w:rFonts w:ascii="Montserrat" w:hAnsi="Montserrat" w:cs="Segoe UI"/>
                <w:sz w:val="22"/>
                <w:szCs w:val="22"/>
                <w:lang w:val="en-US"/>
              </w:rPr>
              <w:t>Partnership with DCJ</w:t>
            </w:r>
          </w:p>
        </w:tc>
      </w:tr>
      <w:tr w:rsidR="009572E9" w14:paraId="289C69AB" w14:textId="77777777" w:rsidTr="00F818F0">
        <w:trPr>
          <w:trHeight w:val="300"/>
        </w:trPr>
        <w:tc>
          <w:tcPr>
            <w:tcW w:w="1838" w:type="dxa"/>
          </w:tcPr>
          <w:p w14:paraId="305A026C" w14:textId="77777777" w:rsidR="009572E9" w:rsidRDefault="009572E9" w:rsidP="00F818F0">
            <w:pPr>
              <w:pStyle w:val="paragraph"/>
              <w:rPr>
                <w:rStyle w:val="normaltextrun"/>
                <w:rFonts w:ascii="Montserrat" w:hAnsi="Montserrat" w:cs="Segoe UI"/>
                <w:sz w:val="22"/>
                <w:szCs w:val="22"/>
                <w:lang w:val="en-US"/>
              </w:rPr>
            </w:pPr>
          </w:p>
        </w:tc>
        <w:tc>
          <w:tcPr>
            <w:tcW w:w="8619" w:type="dxa"/>
          </w:tcPr>
          <w:p w14:paraId="081BABD9" w14:textId="77777777" w:rsidR="009572E9" w:rsidRDefault="009572E9" w:rsidP="00F818F0">
            <w:pPr>
              <w:pStyle w:val="paragraph"/>
              <w:rPr>
                <w:rStyle w:val="normaltextrun"/>
                <w:rFonts w:ascii="Montserrat" w:hAnsi="Montserrat" w:cs="Segoe UI"/>
                <w:sz w:val="22"/>
                <w:szCs w:val="22"/>
                <w:lang w:val="en-US"/>
              </w:rPr>
            </w:pPr>
            <w:r w:rsidRPr="138AF8F3">
              <w:rPr>
                <w:rStyle w:val="normaltextrun"/>
                <w:rFonts w:ascii="Montserrat" w:hAnsi="Montserrat" w:cs="Segoe UI"/>
                <w:sz w:val="22"/>
                <w:szCs w:val="22"/>
                <w:lang w:val="en-US"/>
              </w:rPr>
              <w:t xml:space="preserve">Wesley Mission </w:t>
            </w:r>
            <w:r>
              <w:rPr>
                <w:rStyle w:val="normaltextrun"/>
                <w:rFonts w:ascii="Montserrat" w:hAnsi="Montserrat" w:cs="Segoe UI"/>
                <w:sz w:val="22"/>
                <w:szCs w:val="22"/>
                <w:lang w:val="en-US"/>
              </w:rPr>
              <w:t>P</w:t>
            </w:r>
            <w:r w:rsidRPr="138AF8F3">
              <w:rPr>
                <w:rStyle w:val="normaltextrun"/>
                <w:rFonts w:ascii="Montserrat" w:hAnsi="Montserrat" w:cs="Segoe UI"/>
                <w:sz w:val="22"/>
                <w:szCs w:val="22"/>
                <w:lang w:val="en-US"/>
              </w:rPr>
              <w:t xml:space="preserve">reventure </w:t>
            </w:r>
            <w:r>
              <w:rPr>
                <w:rStyle w:val="normaltextrun"/>
                <w:rFonts w:ascii="Montserrat" w:hAnsi="Montserrat" w:cs="Segoe UI"/>
                <w:sz w:val="22"/>
                <w:szCs w:val="22"/>
                <w:lang w:val="en-US"/>
              </w:rPr>
              <w:t>P</w:t>
            </w:r>
            <w:r w:rsidRPr="138AF8F3">
              <w:rPr>
                <w:rStyle w:val="normaltextrun"/>
                <w:rFonts w:ascii="Montserrat" w:hAnsi="Montserrat" w:cs="Segoe UI"/>
                <w:sz w:val="22"/>
                <w:szCs w:val="22"/>
                <w:lang w:val="en-US"/>
              </w:rPr>
              <w:t>rogram</w:t>
            </w:r>
          </w:p>
        </w:tc>
      </w:tr>
      <w:tr w:rsidR="009572E9" w14:paraId="179669D3" w14:textId="77777777" w:rsidTr="00F818F0">
        <w:trPr>
          <w:trHeight w:val="300"/>
        </w:trPr>
        <w:tc>
          <w:tcPr>
            <w:tcW w:w="1838" w:type="dxa"/>
          </w:tcPr>
          <w:p w14:paraId="138E83B0" w14:textId="77777777" w:rsidR="009572E9" w:rsidRDefault="009572E9" w:rsidP="00F818F0">
            <w:pPr>
              <w:pStyle w:val="paragraph"/>
              <w:rPr>
                <w:rStyle w:val="normaltextrun"/>
                <w:rFonts w:ascii="Montserrat" w:hAnsi="Montserrat" w:cs="Segoe UI"/>
                <w:sz w:val="22"/>
                <w:szCs w:val="22"/>
                <w:lang w:val="en-US"/>
              </w:rPr>
            </w:pPr>
          </w:p>
        </w:tc>
        <w:tc>
          <w:tcPr>
            <w:tcW w:w="8619" w:type="dxa"/>
          </w:tcPr>
          <w:p w14:paraId="5D5EC41D" w14:textId="77777777" w:rsidR="009572E9" w:rsidRDefault="009572E9" w:rsidP="00F818F0">
            <w:pPr>
              <w:pStyle w:val="paragraph"/>
              <w:rPr>
                <w:rStyle w:val="normaltextrun"/>
                <w:rFonts w:ascii="Montserrat" w:hAnsi="Montserrat" w:cs="Segoe UI"/>
                <w:sz w:val="22"/>
                <w:szCs w:val="22"/>
                <w:lang w:val="en-US"/>
              </w:rPr>
            </w:pPr>
            <w:r w:rsidRPr="138AF8F3">
              <w:rPr>
                <w:rStyle w:val="normaltextrun"/>
                <w:rFonts w:ascii="Montserrat" w:hAnsi="Montserrat" w:cs="Segoe UI"/>
                <w:sz w:val="22"/>
                <w:szCs w:val="22"/>
                <w:lang w:val="en-US"/>
              </w:rPr>
              <w:t xml:space="preserve">Scripture teacher who also runs a </w:t>
            </w:r>
            <w:r>
              <w:rPr>
                <w:rStyle w:val="normaltextrun"/>
                <w:rFonts w:ascii="Montserrat" w:hAnsi="Montserrat" w:cs="Segoe UI"/>
                <w:sz w:val="22"/>
                <w:szCs w:val="22"/>
                <w:lang w:val="en-US"/>
              </w:rPr>
              <w:t>S</w:t>
            </w:r>
            <w:r w:rsidRPr="138AF8F3">
              <w:rPr>
                <w:rStyle w:val="normaltextrun"/>
                <w:rFonts w:ascii="Montserrat" w:hAnsi="Montserrat" w:cs="Segoe UI"/>
                <w:sz w:val="22"/>
                <w:szCs w:val="22"/>
                <w:lang w:val="en-US"/>
              </w:rPr>
              <w:t xml:space="preserve">easons for </w:t>
            </w:r>
            <w:r>
              <w:rPr>
                <w:rStyle w:val="normaltextrun"/>
                <w:rFonts w:ascii="Montserrat" w:hAnsi="Montserrat" w:cs="Segoe UI"/>
                <w:sz w:val="22"/>
                <w:szCs w:val="22"/>
                <w:lang w:val="en-US"/>
              </w:rPr>
              <w:t>G</w:t>
            </w:r>
            <w:r w:rsidRPr="138AF8F3">
              <w:rPr>
                <w:rStyle w:val="normaltextrun"/>
                <w:rFonts w:ascii="Montserrat" w:hAnsi="Montserrat" w:cs="Segoe UI"/>
                <w:sz w:val="22"/>
                <w:szCs w:val="22"/>
                <w:lang w:val="en-US"/>
              </w:rPr>
              <w:t>rowth</w:t>
            </w:r>
            <w:r>
              <w:rPr>
                <w:rStyle w:val="normaltextrun"/>
                <w:rFonts w:ascii="Montserrat" w:hAnsi="Montserrat" w:cs="Segoe UI"/>
                <w:sz w:val="22"/>
                <w:szCs w:val="22"/>
                <w:lang w:val="en-US"/>
              </w:rPr>
              <w:t>,</w:t>
            </w:r>
            <w:r w:rsidRPr="138AF8F3">
              <w:rPr>
                <w:rStyle w:val="normaltextrun"/>
                <w:rFonts w:ascii="Montserrat" w:hAnsi="Montserrat" w:cs="Segoe UI"/>
                <w:sz w:val="22"/>
                <w:szCs w:val="22"/>
                <w:lang w:val="en-US"/>
              </w:rPr>
              <w:t xml:space="preserve"> grief and loss program</w:t>
            </w:r>
          </w:p>
        </w:tc>
      </w:tr>
      <w:tr w:rsidR="009572E9" w14:paraId="44EEA4CE" w14:textId="77777777" w:rsidTr="00F818F0">
        <w:trPr>
          <w:trHeight w:val="300"/>
        </w:trPr>
        <w:tc>
          <w:tcPr>
            <w:tcW w:w="1838" w:type="dxa"/>
          </w:tcPr>
          <w:p w14:paraId="00667C9A" w14:textId="77777777" w:rsidR="009572E9" w:rsidRDefault="009572E9" w:rsidP="00F818F0">
            <w:pPr>
              <w:pStyle w:val="paragraph"/>
              <w:rPr>
                <w:rStyle w:val="normaltextrun"/>
                <w:rFonts w:ascii="Montserrat" w:hAnsi="Montserrat" w:cs="Segoe UI"/>
                <w:sz w:val="22"/>
                <w:szCs w:val="22"/>
                <w:lang w:val="en-US"/>
              </w:rPr>
            </w:pPr>
          </w:p>
        </w:tc>
        <w:tc>
          <w:tcPr>
            <w:tcW w:w="8619" w:type="dxa"/>
          </w:tcPr>
          <w:p w14:paraId="76C6D537" w14:textId="77777777" w:rsidR="009572E9" w:rsidRDefault="009572E9" w:rsidP="00F818F0">
            <w:pPr>
              <w:pStyle w:val="paragraph"/>
              <w:rPr>
                <w:rStyle w:val="normaltextrun"/>
                <w:rFonts w:ascii="Montserrat" w:hAnsi="Montserrat" w:cs="Segoe UI"/>
                <w:sz w:val="22"/>
                <w:szCs w:val="22"/>
                <w:lang w:val="en-US"/>
              </w:rPr>
            </w:pPr>
            <w:r w:rsidRPr="138AF8F3">
              <w:rPr>
                <w:rStyle w:val="normaltextrun"/>
                <w:rFonts w:ascii="Montserrat" w:hAnsi="Montserrat" w:cs="Segoe UI"/>
                <w:sz w:val="22"/>
                <w:szCs w:val="22"/>
                <w:lang w:val="en-US"/>
              </w:rPr>
              <w:t xml:space="preserve">Support from ALDI Wallsend and the Food Bank to supply food to our wellbeing program </w:t>
            </w:r>
            <w:r>
              <w:rPr>
                <w:rStyle w:val="normaltextrun"/>
                <w:rFonts w:ascii="Montserrat" w:hAnsi="Montserrat" w:cs="Segoe UI"/>
                <w:sz w:val="22"/>
                <w:szCs w:val="22"/>
                <w:lang w:val="en-US"/>
              </w:rPr>
              <w:t>giving</w:t>
            </w:r>
            <w:r w:rsidRPr="138AF8F3">
              <w:rPr>
                <w:rStyle w:val="normaltextrun"/>
                <w:rFonts w:ascii="Montserrat" w:hAnsi="Montserrat" w:cs="Segoe UI"/>
                <w:sz w:val="22"/>
                <w:szCs w:val="22"/>
                <w:lang w:val="en-US"/>
              </w:rPr>
              <w:t xml:space="preserve"> food to students every break</w:t>
            </w:r>
            <w:r>
              <w:rPr>
                <w:rStyle w:val="normaltextrun"/>
                <w:rFonts w:ascii="Montserrat" w:hAnsi="Montserrat" w:cs="Segoe UI"/>
                <w:sz w:val="22"/>
                <w:szCs w:val="22"/>
                <w:lang w:val="en-US"/>
              </w:rPr>
              <w:t xml:space="preserve"> to enhance their wellbeing.</w:t>
            </w:r>
          </w:p>
        </w:tc>
      </w:tr>
    </w:tbl>
    <w:p w14:paraId="12354470" w14:textId="77777777" w:rsidR="009572E9" w:rsidRPr="00A57317" w:rsidRDefault="009572E9" w:rsidP="009572E9">
      <w:pPr>
        <w:pStyle w:val="paragraph"/>
        <w:spacing w:before="0" w:beforeAutospacing="0" w:after="0" w:afterAutospacing="0"/>
        <w:textAlignment w:val="baseline"/>
        <w:rPr>
          <w:rStyle w:val="normaltextrun"/>
          <w:rFonts w:ascii="Montserrat" w:hAnsi="Montserrat" w:cs="Segoe UI"/>
          <w:sz w:val="22"/>
          <w:szCs w:val="22"/>
          <w:lang w:val="en-US"/>
        </w:rPr>
      </w:pPr>
    </w:p>
    <w:p w14:paraId="208F28BF" w14:textId="77777777" w:rsidR="009572E9" w:rsidRPr="00A57317" w:rsidRDefault="009572E9" w:rsidP="009572E9">
      <w:pPr>
        <w:pStyle w:val="paragraph"/>
        <w:spacing w:before="0" w:beforeAutospacing="0" w:after="0" w:afterAutospacing="0"/>
        <w:textAlignment w:val="baseline"/>
        <w:rPr>
          <w:rStyle w:val="normaltextrun"/>
          <w:rFonts w:ascii="Montserrat" w:hAnsi="Montserrat" w:cs="Segoe UI"/>
          <w:sz w:val="22"/>
          <w:szCs w:val="22"/>
          <w:lang w:val="en-US"/>
        </w:rPr>
      </w:pPr>
    </w:p>
    <w:p w14:paraId="2F1AF9BC" w14:textId="77777777" w:rsidR="009572E9" w:rsidRPr="00A57317" w:rsidRDefault="009572E9" w:rsidP="009572E9">
      <w:pPr>
        <w:pStyle w:val="paragraph"/>
        <w:spacing w:before="0" w:beforeAutospacing="0" w:after="0" w:afterAutospacing="0"/>
        <w:textAlignment w:val="baseline"/>
        <w:rPr>
          <w:rStyle w:val="normaltextrun"/>
          <w:rFonts w:ascii="Montserrat" w:hAnsi="Montserrat" w:cs="Segoe UI"/>
          <w:sz w:val="22"/>
          <w:szCs w:val="22"/>
          <w:lang w:val="en-US"/>
        </w:rPr>
      </w:pPr>
      <w:r w:rsidRPr="00A57317">
        <w:rPr>
          <w:rStyle w:val="normaltextrun"/>
          <w:rFonts w:ascii="Montserrat" w:hAnsi="Montserrat" w:cs="Segoe UI"/>
          <w:sz w:val="22"/>
          <w:szCs w:val="22"/>
          <w:lang w:val="en-US"/>
        </w:rPr>
        <w:t xml:space="preserve"> 2.1 </w:t>
      </w:r>
      <w:r w:rsidRPr="00A57317">
        <w:rPr>
          <w:rStyle w:val="normaltextrun"/>
          <w:rFonts w:ascii="Montserrat" w:hAnsi="Montserrat" w:cs="Segoe UI"/>
          <w:b/>
          <w:bCs/>
          <w:sz w:val="22"/>
          <w:szCs w:val="22"/>
          <w:lang w:val="en-US"/>
        </w:rPr>
        <w:t>Website</w:t>
      </w:r>
      <w:r w:rsidRPr="00A57317">
        <w:rPr>
          <w:rStyle w:val="normaltextrun"/>
          <w:rFonts w:ascii="Montserrat" w:hAnsi="Montserrat" w:cs="Segoe UI"/>
          <w:sz w:val="22"/>
          <w:szCs w:val="22"/>
          <w:lang w:val="en-US"/>
        </w:rPr>
        <w:t xml:space="preserve"> </w:t>
      </w:r>
    </w:p>
    <w:p w14:paraId="38EB6CAD" w14:textId="77777777" w:rsidR="009572E9" w:rsidRDefault="009572E9" w:rsidP="009572E9">
      <w:pPr>
        <w:pStyle w:val="paragraph"/>
        <w:spacing w:before="0" w:beforeAutospacing="0" w:after="0" w:afterAutospacing="0"/>
        <w:textAlignment w:val="baseline"/>
        <w:rPr>
          <w:rStyle w:val="eop"/>
          <w:rFonts w:ascii="Montserrat" w:hAnsi="Montserrat" w:cs="Segoe UI"/>
          <w:sz w:val="22"/>
          <w:szCs w:val="22"/>
        </w:rPr>
      </w:pPr>
      <w:r w:rsidRPr="00A57317">
        <w:rPr>
          <w:rStyle w:val="normaltextrun"/>
          <w:rFonts w:ascii="Montserrat" w:hAnsi="Montserrat" w:cs="Segoe UI"/>
          <w:sz w:val="22"/>
          <w:szCs w:val="22"/>
          <w:lang w:val="en-US"/>
        </w:rPr>
        <w:t>Our school website has information to support families help their children to regulate their emotions and behaviour and develop socially. Information is provided to assist if children have been involved in bullying behaviour (as the person engaging in bullying behaviour, as the person being bullied or as the person witnessing the bullying behaviour).</w:t>
      </w:r>
      <w:r w:rsidRPr="00A57317">
        <w:rPr>
          <w:rStyle w:val="eop"/>
          <w:rFonts w:ascii="Montserrat" w:hAnsi="Montserrat" w:cs="Segoe UI"/>
          <w:sz w:val="22"/>
          <w:szCs w:val="22"/>
        </w:rPr>
        <w:t> </w:t>
      </w:r>
      <w:r>
        <w:rPr>
          <w:rStyle w:val="eop"/>
          <w:rFonts w:ascii="Montserrat" w:hAnsi="Montserrat" w:cs="Segoe UI"/>
          <w:sz w:val="22"/>
          <w:szCs w:val="22"/>
        </w:rPr>
        <w:t>Direct links to DoE   Anti Bullying tools are available for students and community.</w:t>
      </w:r>
    </w:p>
    <w:p w14:paraId="3AB4F859" w14:textId="77777777" w:rsidR="009572E9" w:rsidRDefault="009572E9" w:rsidP="009572E9">
      <w:pPr>
        <w:pStyle w:val="paragraph"/>
        <w:spacing w:before="0" w:beforeAutospacing="0" w:after="0" w:afterAutospacing="0"/>
        <w:textAlignment w:val="baseline"/>
        <w:rPr>
          <w:rStyle w:val="eop"/>
          <w:rFonts w:ascii="Montserrat" w:hAnsi="Montserrat" w:cs="Segoe UI"/>
          <w:sz w:val="22"/>
          <w:szCs w:val="22"/>
        </w:rPr>
      </w:pPr>
      <w:r>
        <w:rPr>
          <w:rStyle w:val="eop"/>
          <w:rFonts w:ascii="Montserrat" w:hAnsi="Montserrat" w:cs="Segoe UI"/>
          <w:sz w:val="22"/>
          <w:szCs w:val="22"/>
        </w:rPr>
        <w:t>This is the link to find online safety resources:</w:t>
      </w:r>
    </w:p>
    <w:p w14:paraId="4BA83D75" w14:textId="77777777" w:rsidR="009572E9" w:rsidRDefault="009572E9" w:rsidP="009572E9">
      <w:pPr>
        <w:pStyle w:val="paragraph"/>
        <w:spacing w:before="0" w:beforeAutospacing="0" w:after="0" w:afterAutospacing="0"/>
        <w:textAlignment w:val="baseline"/>
        <w:rPr>
          <w:rFonts w:ascii="Montserrat" w:hAnsi="Montserrat" w:cs="Segoe UI"/>
          <w:sz w:val="22"/>
          <w:szCs w:val="22"/>
        </w:rPr>
      </w:pPr>
      <w:hyperlink r:id="rId47" w:history="1">
        <w:r w:rsidRPr="00107936">
          <w:rPr>
            <w:rStyle w:val="Hyperlink"/>
            <w:rFonts w:ascii="Montserrat" w:hAnsi="Montserrat" w:cs="Segoe UI"/>
            <w:sz w:val="22"/>
            <w:szCs w:val="22"/>
          </w:rPr>
          <w:t>Online safety | eSafety Commissioner</w:t>
        </w:r>
      </w:hyperlink>
    </w:p>
    <w:p w14:paraId="104A8427" w14:textId="77777777" w:rsidR="009572E9" w:rsidRDefault="009572E9" w:rsidP="009572E9">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This link is to the Department’s Behaviour Support Tool Kit:</w:t>
      </w:r>
    </w:p>
    <w:p w14:paraId="15BC8D0F" w14:textId="77777777" w:rsidR="009572E9" w:rsidRPr="00A57317" w:rsidRDefault="009572E9" w:rsidP="009572E9">
      <w:pPr>
        <w:pStyle w:val="paragraph"/>
        <w:spacing w:before="0" w:beforeAutospacing="0" w:after="0" w:afterAutospacing="0"/>
        <w:textAlignment w:val="baseline"/>
        <w:rPr>
          <w:rFonts w:ascii="Montserrat" w:hAnsi="Montserrat" w:cs="Segoe UI"/>
          <w:sz w:val="22"/>
          <w:szCs w:val="22"/>
        </w:rPr>
      </w:pPr>
      <w:hyperlink r:id="rId48" w:history="1">
        <w:r w:rsidRPr="0009207B">
          <w:rPr>
            <w:rStyle w:val="Hyperlink"/>
            <w:rFonts w:ascii="Montserrat" w:hAnsi="Montserrat" w:cs="Segoe UI"/>
            <w:sz w:val="22"/>
            <w:szCs w:val="22"/>
          </w:rPr>
          <w:t>Behaviour support toolkit</w:t>
        </w:r>
      </w:hyperlink>
    </w:p>
    <w:p w14:paraId="7D7C3776" w14:textId="77777777" w:rsidR="009572E9" w:rsidRPr="00A57317" w:rsidRDefault="009572E9" w:rsidP="009572E9">
      <w:pPr>
        <w:pStyle w:val="paragraph"/>
        <w:spacing w:before="0" w:beforeAutospacing="0" w:after="0" w:afterAutospacing="0"/>
        <w:textAlignment w:val="baseline"/>
        <w:rPr>
          <w:rFonts w:ascii="Montserrat" w:hAnsi="Montserrat" w:cs="Segoe UI"/>
          <w:sz w:val="22"/>
          <w:szCs w:val="22"/>
        </w:rPr>
      </w:pPr>
      <w:r w:rsidRPr="00A57317">
        <w:rPr>
          <w:rStyle w:val="eop"/>
          <w:rFonts w:ascii="Montserrat" w:hAnsi="Montserrat" w:cs="Segoe UI"/>
          <w:sz w:val="22"/>
          <w:szCs w:val="22"/>
        </w:rPr>
        <w:t> </w:t>
      </w:r>
    </w:p>
    <w:p w14:paraId="2168A0DB" w14:textId="77777777" w:rsidR="009572E9" w:rsidRPr="00A57317" w:rsidRDefault="009572E9" w:rsidP="009572E9">
      <w:pPr>
        <w:pStyle w:val="paragraph"/>
        <w:spacing w:before="0" w:beforeAutospacing="0" w:after="0" w:afterAutospacing="0"/>
        <w:textAlignment w:val="baseline"/>
        <w:rPr>
          <w:rFonts w:ascii="Montserrat" w:hAnsi="Montserrat" w:cs="Segoe UI"/>
          <w:sz w:val="22"/>
          <w:szCs w:val="22"/>
        </w:rPr>
      </w:pPr>
      <w:r w:rsidRPr="00A57317">
        <w:rPr>
          <w:rStyle w:val="normaltextrun"/>
          <w:rFonts w:ascii="Montserrat" w:hAnsi="Montserrat" w:cs="Segoe UI"/>
          <w:sz w:val="22"/>
          <w:szCs w:val="22"/>
          <w:lang w:val="en-US"/>
        </w:rPr>
        <w:t xml:space="preserve">2.2 </w:t>
      </w:r>
      <w:r w:rsidRPr="00A57317">
        <w:rPr>
          <w:rStyle w:val="normaltextrun"/>
          <w:rFonts w:ascii="Montserrat" w:hAnsi="Montserrat" w:cs="Segoe UI"/>
          <w:b/>
          <w:bCs/>
          <w:sz w:val="22"/>
          <w:szCs w:val="22"/>
          <w:lang w:val="en-US"/>
        </w:rPr>
        <w:t>Communication with parents </w:t>
      </w:r>
      <w:r w:rsidRPr="00A57317">
        <w:rPr>
          <w:rStyle w:val="eop"/>
          <w:rFonts w:ascii="Montserrat" w:hAnsi="Montserrat" w:cs="Segoe UI"/>
          <w:sz w:val="22"/>
          <w:szCs w:val="22"/>
        </w:rPr>
        <w:t> </w:t>
      </w:r>
    </w:p>
    <w:p w14:paraId="45EFB61E" w14:textId="77777777" w:rsidR="009572E9" w:rsidRPr="00A57317" w:rsidRDefault="009572E9" w:rsidP="009572E9">
      <w:pPr>
        <w:pStyle w:val="paragraph"/>
        <w:spacing w:before="0" w:beforeAutospacing="0" w:after="0" w:afterAutospacing="0"/>
        <w:textAlignment w:val="baseline"/>
        <w:rPr>
          <w:rFonts w:ascii="Montserrat" w:hAnsi="Montserrat" w:cs="Segoe UI"/>
          <w:sz w:val="22"/>
          <w:szCs w:val="22"/>
        </w:rPr>
      </w:pPr>
      <w:r w:rsidRPr="00A57317">
        <w:rPr>
          <w:rStyle w:val="normaltextrun"/>
          <w:rFonts w:ascii="Montserrat" w:hAnsi="Montserrat" w:cs="Segoe UI"/>
          <w:sz w:val="22"/>
          <w:szCs w:val="22"/>
          <w:lang w:val="en-US"/>
        </w:rPr>
        <w:t>Our school will provide information to parents to help promote a positive school culture where bullying is not acceptable and to increase parent’s understanding of how our school addresses all forms of bullying behaviour.</w:t>
      </w:r>
      <w:r w:rsidRPr="00A57317">
        <w:rPr>
          <w:rStyle w:val="eop"/>
          <w:rFonts w:ascii="Montserrat" w:hAnsi="Montserrat" w:cs="Segoe UI"/>
          <w:sz w:val="22"/>
          <w:szCs w:val="22"/>
        </w:rPr>
        <w:t> </w:t>
      </w:r>
    </w:p>
    <w:p w14:paraId="182A7E75" w14:textId="77777777" w:rsidR="009572E9" w:rsidRDefault="009572E9" w:rsidP="009572E9">
      <w:pPr>
        <w:pStyle w:val="paragraph"/>
        <w:spacing w:before="0" w:beforeAutospacing="0" w:after="0" w:afterAutospacing="0"/>
        <w:textAlignment w:val="baseline"/>
        <w:rPr>
          <w:rStyle w:val="eop"/>
          <w:rFonts w:ascii="Montserrat" w:hAnsi="Montserrat" w:cs="Segoe UI"/>
          <w:sz w:val="22"/>
          <w:szCs w:val="22"/>
        </w:rPr>
      </w:pPr>
      <w:r w:rsidRPr="00A57317">
        <w:rPr>
          <w:rStyle w:val="eop"/>
          <w:rFonts w:ascii="Montserrat" w:hAnsi="Montserrat" w:cs="Segoe UI"/>
          <w:sz w:val="22"/>
          <w:szCs w:val="22"/>
        </w:rPr>
        <w:t> </w:t>
      </w:r>
    </w:p>
    <w:tbl>
      <w:tblPr>
        <w:tblStyle w:val="TableGrid"/>
        <w:tblW w:w="0" w:type="auto"/>
        <w:tblLook w:val="04A0" w:firstRow="1" w:lastRow="0" w:firstColumn="1" w:lastColumn="0" w:noHBand="0" w:noVBand="1"/>
      </w:tblPr>
      <w:tblGrid>
        <w:gridCol w:w="1950"/>
        <w:gridCol w:w="8244"/>
      </w:tblGrid>
      <w:tr w:rsidR="009572E9" w14:paraId="099BF102" w14:textId="77777777" w:rsidTr="00F818F0">
        <w:tc>
          <w:tcPr>
            <w:tcW w:w="1980" w:type="dxa"/>
          </w:tcPr>
          <w:p w14:paraId="31421503" w14:textId="77777777" w:rsidR="009572E9" w:rsidRPr="00594246" w:rsidRDefault="009572E9" w:rsidP="00F818F0">
            <w:pPr>
              <w:pStyle w:val="paragraph"/>
              <w:spacing w:before="0" w:beforeAutospacing="0" w:after="0" w:afterAutospacing="0"/>
              <w:textAlignment w:val="baseline"/>
              <w:rPr>
                <w:rFonts w:ascii="Montserrat" w:hAnsi="Montserrat" w:cs="Segoe UI"/>
                <w:sz w:val="22"/>
                <w:szCs w:val="22"/>
              </w:rPr>
            </w:pPr>
            <w:bookmarkStart w:id="3" w:name="_Hlk168325635"/>
            <w:r w:rsidRPr="00594246">
              <w:rPr>
                <w:rFonts w:ascii="Montserrat" w:hAnsi="Montserrat" w:cs="Segoe UI"/>
                <w:sz w:val="22"/>
                <w:szCs w:val="22"/>
              </w:rPr>
              <w:lastRenderedPageBreak/>
              <w:t>Term</w:t>
            </w:r>
          </w:p>
        </w:tc>
        <w:tc>
          <w:tcPr>
            <w:tcW w:w="8477" w:type="dxa"/>
          </w:tcPr>
          <w:p w14:paraId="4F2CEB02" w14:textId="77777777" w:rsidR="009572E9" w:rsidRPr="00594246" w:rsidRDefault="009572E9" w:rsidP="00F818F0">
            <w:pPr>
              <w:pStyle w:val="paragraph"/>
              <w:spacing w:before="0" w:beforeAutospacing="0" w:after="0" w:afterAutospacing="0"/>
              <w:textAlignment w:val="baseline"/>
              <w:rPr>
                <w:rStyle w:val="normaltextrun"/>
                <w:rFonts w:ascii="Montserrat" w:hAnsi="Montserrat" w:cs="Segoe UI"/>
                <w:sz w:val="22"/>
                <w:szCs w:val="22"/>
                <w:lang w:val="en-US"/>
              </w:rPr>
            </w:pPr>
            <w:r w:rsidRPr="00594246">
              <w:rPr>
                <w:rStyle w:val="normaltextrun"/>
                <w:rFonts w:ascii="Montserrat" w:hAnsi="Montserrat" w:cs="Segoe UI"/>
                <w:sz w:val="22"/>
                <w:szCs w:val="22"/>
                <w:lang w:val="en-US"/>
              </w:rPr>
              <w:t>Strategies and initiatives</w:t>
            </w:r>
          </w:p>
          <w:p w14:paraId="09407A2E" w14:textId="77777777" w:rsidR="009572E9" w:rsidRPr="00594246" w:rsidRDefault="009572E9" w:rsidP="00F818F0">
            <w:pPr>
              <w:pStyle w:val="paragraph"/>
              <w:spacing w:before="0" w:beforeAutospacing="0" w:after="0" w:afterAutospacing="0"/>
              <w:textAlignment w:val="baseline"/>
              <w:rPr>
                <w:rFonts w:ascii="Montserrat" w:hAnsi="Montserrat" w:cs="Segoe UI"/>
                <w:sz w:val="22"/>
                <w:szCs w:val="22"/>
              </w:rPr>
            </w:pPr>
          </w:p>
        </w:tc>
      </w:tr>
      <w:bookmarkEnd w:id="3"/>
      <w:tr w:rsidR="009572E9" w14:paraId="46DED0FD" w14:textId="77777777" w:rsidTr="00F818F0">
        <w:tc>
          <w:tcPr>
            <w:tcW w:w="1980" w:type="dxa"/>
          </w:tcPr>
          <w:p w14:paraId="3E799957"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Calendar Year</w:t>
            </w:r>
          </w:p>
        </w:tc>
        <w:tc>
          <w:tcPr>
            <w:tcW w:w="8477" w:type="dxa"/>
          </w:tcPr>
          <w:p w14:paraId="59FC809C"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sidRPr="00B4299E">
              <w:rPr>
                <w:rFonts w:ascii="Montserrat" w:hAnsi="Montserrat" w:cs="Segoe UI"/>
                <w:sz w:val="22"/>
                <w:szCs w:val="22"/>
              </w:rPr>
              <w:t>S</w:t>
            </w:r>
            <w:r w:rsidRPr="00B4299E">
              <w:rPr>
                <w:rFonts w:ascii="Montserrat" w:hAnsi="Montserrat"/>
                <w:sz w:val="22"/>
                <w:szCs w:val="22"/>
              </w:rPr>
              <w:t>chool Website</w:t>
            </w:r>
            <w:r>
              <w:rPr>
                <w:rFonts w:ascii="Montserrat" w:hAnsi="Montserrat"/>
                <w:sz w:val="22"/>
                <w:szCs w:val="22"/>
              </w:rPr>
              <w:t xml:space="preserve">: </w:t>
            </w:r>
            <w:r>
              <w:t xml:space="preserve"> </w:t>
            </w:r>
            <w:r w:rsidRPr="00B4299E">
              <w:rPr>
                <w:rFonts w:ascii="Montserrat" w:hAnsi="Montserrat" w:cs="Segoe UI"/>
                <w:sz w:val="22"/>
                <w:szCs w:val="22"/>
              </w:rPr>
              <w:t>https://waratah-h.schools.nsw.gov.au/</w:t>
            </w:r>
          </w:p>
        </w:tc>
      </w:tr>
      <w:tr w:rsidR="009572E9" w14:paraId="75A43510" w14:textId="77777777" w:rsidTr="00F818F0">
        <w:tc>
          <w:tcPr>
            <w:tcW w:w="1980" w:type="dxa"/>
          </w:tcPr>
          <w:p w14:paraId="6D045E76"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p>
        </w:tc>
        <w:tc>
          <w:tcPr>
            <w:tcW w:w="8477" w:type="dxa"/>
          </w:tcPr>
          <w:p w14:paraId="5BA8CBED"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School Counsellor Referrals</w:t>
            </w:r>
          </w:p>
        </w:tc>
      </w:tr>
      <w:tr w:rsidR="009572E9" w14:paraId="18CA2D95" w14:textId="77777777" w:rsidTr="00F818F0">
        <w:tc>
          <w:tcPr>
            <w:tcW w:w="1980" w:type="dxa"/>
          </w:tcPr>
          <w:p w14:paraId="37948B38"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p>
        </w:tc>
        <w:tc>
          <w:tcPr>
            <w:tcW w:w="8477" w:type="dxa"/>
          </w:tcPr>
          <w:p w14:paraId="58ADA61B"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Tell Them From Me Parent Survey</w:t>
            </w:r>
          </w:p>
        </w:tc>
      </w:tr>
      <w:tr w:rsidR="009572E9" w14:paraId="19268D6C" w14:textId="77777777" w:rsidTr="00F818F0">
        <w:tc>
          <w:tcPr>
            <w:tcW w:w="1980" w:type="dxa"/>
          </w:tcPr>
          <w:p w14:paraId="1F436374"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p>
        </w:tc>
        <w:tc>
          <w:tcPr>
            <w:tcW w:w="8477" w:type="dxa"/>
          </w:tcPr>
          <w:p w14:paraId="774B2710"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6-7 Transition days and vulnerable student  additional programs</w:t>
            </w:r>
          </w:p>
        </w:tc>
      </w:tr>
      <w:tr w:rsidR="009572E9" w14:paraId="7B7C90FC" w14:textId="77777777" w:rsidTr="00F818F0">
        <w:tc>
          <w:tcPr>
            <w:tcW w:w="1980" w:type="dxa"/>
          </w:tcPr>
          <w:p w14:paraId="770C1E68"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p>
        </w:tc>
        <w:tc>
          <w:tcPr>
            <w:tcW w:w="8477" w:type="dxa"/>
          </w:tcPr>
          <w:p w14:paraId="26F76223"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P&amp; C Meetings</w:t>
            </w:r>
          </w:p>
        </w:tc>
      </w:tr>
      <w:tr w:rsidR="009572E9" w14:paraId="389F0D5A" w14:textId="77777777" w:rsidTr="00F818F0">
        <w:tc>
          <w:tcPr>
            <w:tcW w:w="1980" w:type="dxa"/>
          </w:tcPr>
          <w:p w14:paraId="74D2FD31"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p>
        </w:tc>
        <w:tc>
          <w:tcPr>
            <w:tcW w:w="8477" w:type="dxa"/>
          </w:tcPr>
          <w:p w14:paraId="5D48457F" w14:textId="77777777" w:rsidR="009572E9" w:rsidRDefault="009572E9" w:rsidP="00F818F0">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AECG meeting</w:t>
            </w:r>
          </w:p>
        </w:tc>
      </w:tr>
    </w:tbl>
    <w:p w14:paraId="48D004F8" w14:textId="77777777" w:rsidR="009572E9" w:rsidRPr="00A57317" w:rsidRDefault="009572E9" w:rsidP="009572E9">
      <w:pPr>
        <w:pStyle w:val="paragraph"/>
        <w:spacing w:before="0" w:beforeAutospacing="0" w:after="0" w:afterAutospacing="0"/>
        <w:textAlignment w:val="baseline"/>
        <w:rPr>
          <w:rFonts w:ascii="Montserrat" w:hAnsi="Montserrat" w:cs="Segoe UI"/>
          <w:sz w:val="22"/>
          <w:szCs w:val="22"/>
        </w:rPr>
      </w:pPr>
    </w:p>
    <w:p w14:paraId="6F5B7EAC" w14:textId="77777777" w:rsidR="009572E9" w:rsidRPr="00A57317" w:rsidRDefault="009572E9" w:rsidP="009572E9">
      <w:pPr>
        <w:pStyle w:val="paragraph"/>
        <w:spacing w:before="0" w:beforeAutospacing="0" w:after="0" w:afterAutospacing="0"/>
        <w:textAlignment w:val="baseline"/>
        <w:rPr>
          <w:rFonts w:ascii="Montserrat" w:hAnsi="Montserrat" w:cs="Segoe UI"/>
          <w:sz w:val="22"/>
          <w:szCs w:val="22"/>
        </w:rPr>
      </w:pPr>
    </w:p>
    <w:p w14:paraId="241791DC" w14:textId="77777777" w:rsidR="009572E9" w:rsidRPr="00A57317" w:rsidRDefault="009572E9" w:rsidP="009572E9">
      <w:pPr>
        <w:pStyle w:val="paragraph"/>
        <w:spacing w:before="0" w:beforeAutospacing="0" w:after="0" w:afterAutospacing="0"/>
        <w:textAlignment w:val="baseline"/>
        <w:rPr>
          <w:rFonts w:ascii="Montserrat" w:hAnsi="Montserrat" w:cs="Segoe UI"/>
          <w:sz w:val="22"/>
          <w:szCs w:val="22"/>
        </w:rPr>
      </w:pPr>
      <w:r w:rsidRPr="00A57317">
        <w:rPr>
          <w:rStyle w:val="normaltextrun"/>
          <w:rFonts w:ascii="Montserrat" w:hAnsi="Montserrat" w:cs="Segoe UI"/>
          <w:sz w:val="22"/>
          <w:szCs w:val="22"/>
          <w:lang w:val="en-US"/>
        </w:rPr>
        <w:t>3</w:t>
      </w:r>
      <w:r w:rsidRPr="00A57317">
        <w:rPr>
          <w:rStyle w:val="normaltextrun"/>
          <w:rFonts w:ascii="Montserrat" w:hAnsi="Montserrat" w:cs="Segoe UI"/>
          <w:b/>
          <w:bCs/>
          <w:sz w:val="22"/>
          <w:szCs w:val="22"/>
          <w:lang w:val="en-US"/>
        </w:rPr>
        <w:t xml:space="preserve"> Support for wellbeing and positive behaviours </w:t>
      </w:r>
      <w:r w:rsidRPr="00A57317">
        <w:rPr>
          <w:rStyle w:val="eop"/>
          <w:rFonts w:ascii="Montserrat" w:hAnsi="Montserrat" w:cs="Segoe UI"/>
          <w:sz w:val="22"/>
          <w:szCs w:val="22"/>
        </w:rPr>
        <w:t> </w:t>
      </w:r>
    </w:p>
    <w:p w14:paraId="374364B0" w14:textId="77777777" w:rsidR="009572E9" w:rsidRPr="00A57317" w:rsidRDefault="009572E9" w:rsidP="009572E9">
      <w:pPr>
        <w:pStyle w:val="paragraph"/>
        <w:spacing w:before="0" w:beforeAutospacing="0" w:after="0" w:afterAutospacing="0"/>
        <w:textAlignment w:val="baseline"/>
        <w:rPr>
          <w:rFonts w:ascii="Montserrat" w:hAnsi="Montserrat" w:cs="Segoe UI"/>
          <w:sz w:val="22"/>
          <w:szCs w:val="22"/>
        </w:rPr>
      </w:pPr>
      <w:r w:rsidRPr="00A57317">
        <w:rPr>
          <w:rStyle w:val="normaltextrun"/>
          <w:rFonts w:ascii="Montserrat" w:hAnsi="Montserrat" w:cs="Segoe UI"/>
          <w:sz w:val="22"/>
          <w:szCs w:val="22"/>
          <w:lang w:val="en-US"/>
        </w:rPr>
        <w:t>Our school’s practices support student wellbeing and positive behaviour approaches that align with our school community’s needs. Social and emotional skills related to personal safety, resilience, help-seeking and protective behaviours are explicitly taught across the curriculum in Personal Development, Health and Physical Education (PDHPE).</w:t>
      </w:r>
      <w:r w:rsidRPr="00A57317">
        <w:rPr>
          <w:rStyle w:val="eop"/>
          <w:rFonts w:ascii="Montserrat" w:hAnsi="Montserrat" w:cs="Segoe UI"/>
          <w:sz w:val="22"/>
          <w:szCs w:val="22"/>
        </w:rPr>
        <w:t> </w:t>
      </w:r>
      <w:r>
        <w:rPr>
          <w:rStyle w:val="eop"/>
          <w:rFonts w:ascii="Montserrat" w:hAnsi="Montserrat" w:cs="Segoe UI"/>
          <w:sz w:val="22"/>
          <w:szCs w:val="22"/>
        </w:rPr>
        <w:t>They are taught and reinforced at Year Assembly meetings, and by all classroom teachers. Students in Year 8 and 10 learn through the Mental Health First Aid program and the Lovebites program. Year 9 do the Youth and Mental Health program (YAM), and Year 7 and 8 have education on online safety.</w:t>
      </w:r>
    </w:p>
    <w:p w14:paraId="2F7A7D85" w14:textId="77777777" w:rsidR="009572E9" w:rsidRDefault="009572E9" w:rsidP="009572E9">
      <w:pPr>
        <w:bidi/>
        <w:rPr>
          <w:rFonts w:ascii="Montserrat" w:hAnsi="Montserrat" w:cstheme="minorBidi"/>
          <w:sz w:val="22"/>
          <w:szCs w:val="22"/>
        </w:rPr>
      </w:pPr>
    </w:p>
    <w:tbl>
      <w:tblPr>
        <w:tblStyle w:val="TableGrid"/>
        <w:bidiVisual/>
        <w:tblW w:w="0" w:type="auto"/>
        <w:tblLook w:val="04A0" w:firstRow="1" w:lastRow="0" w:firstColumn="1" w:lastColumn="0" w:noHBand="0" w:noVBand="1"/>
      </w:tblPr>
      <w:tblGrid>
        <w:gridCol w:w="8523"/>
        <w:gridCol w:w="1671"/>
      </w:tblGrid>
      <w:tr w:rsidR="009572E9" w14:paraId="58769017" w14:textId="77777777" w:rsidTr="00F818F0">
        <w:tc>
          <w:tcPr>
            <w:tcW w:w="8762" w:type="dxa"/>
          </w:tcPr>
          <w:p w14:paraId="092E1908" w14:textId="77777777" w:rsidR="009572E9" w:rsidRPr="00594246" w:rsidRDefault="009572E9" w:rsidP="00F818F0">
            <w:pPr>
              <w:pStyle w:val="paragraph"/>
              <w:spacing w:before="0" w:beforeAutospacing="0" w:after="0" w:afterAutospacing="0"/>
              <w:textAlignment w:val="baseline"/>
              <w:rPr>
                <w:rStyle w:val="normaltextrun"/>
                <w:rFonts w:ascii="Montserrat" w:hAnsi="Montserrat" w:cs="Segoe UI"/>
                <w:sz w:val="22"/>
                <w:szCs w:val="22"/>
                <w:lang w:val="en-US"/>
              </w:rPr>
            </w:pPr>
            <w:r w:rsidRPr="00594246">
              <w:rPr>
                <w:rStyle w:val="normaltextrun"/>
                <w:rFonts w:ascii="Montserrat" w:hAnsi="Montserrat" w:cs="Segoe UI"/>
                <w:sz w:val="22"/>
                <w:szCs w:val="22"/>
                <w:lang w:val="en-US"/>
              </w:rPr>
              <w:t>Strategies and initiatives</w:t>
            </w:r>
          </w:p>
          <w:p w14:paraId="488306D9" w14:textId="77777777" w:rsidR="009572E9" w:rsidRPr="00594246" w:rsidRDefault="009572E9" w:rsidP="00F818F0">
            <w:pPr>
              <w:bidi/>
              <w:jc w:val="right"/>
              <w:rPr>
                <w:rFonts w:ascii="Montserrat" w:hAnsi="Montserrat" w:cstheme="minorBidi"/>
                <w:color w:val="auto"/>
                <w:sz w:val="22"/>
                <w:szCs w:val="22"/>
                <w:rtl/>
              </w:rPr>
            </w:pPr>
          </w:p>
        </w:tc>
        <w:tc>
          <w:tcPr>
            <w:tcW w:w="1695" w:type="dxa"/>
          </w:tcPr>
          <w:p w14:paraId="65AA7C7C" w14:textId="77777777" w:rsidR="009572E9" w:rsidRPr="00594246" w:rsidRDefault="009572E9" w:rsidP="00F818F0">
            <w:pPr>
              <w:bidi/>
              <w:jc w:val="right"/>
              <w:rPr>
                <w:rFonts w:ascii="Montserrat" w:hAnsi="Montserrat" w:cstheme="minorBidi"/>
                <w:color w:val="auto"/>
                <w:sz w:val="22"/>
                <w:szCs w:val="22"/>
              </w:rPr>
            </w:pPr>
            <w:r w:rsidRPr="00594246">
              <w:rPr>
                <w:rFonts w:ascii="Montserrat" w:hAnsi="Montserrat" w:cstheme="minorBidi"/>
                <w:color w:val="auto"/>
                <w:sz w:val="22"/>
                <w:szCs w:val="22"/>
              </w:rPr>
              <w:t>Term</w:t>
            </w:r>
          </w:p>
        </w:tc>
      </w:tr>
      <w:tr w:rsidR="009572E9" w14:paraId="32F4A36B" w14:textId="77777777" w:rsidTr="00F818F0">
        <w:tc>
          <w:tcPr>
            <w:tcW w:w="8762" w:type="dxa"/>
          </w:tcPr>
          <w:p w14:paraId="5782A389" w14:textId="77777777" w:rsidR="009572E9" w:rsidRPr="00594246" w:rsidRDefault="009572E9" w:rsidP="00F818F0">
            <w:pPr>
              <w:tabs>
                <w:tab w:val="left" w:pos="6956"/>
              </w:tabs>
              <w:bidi/>
              <w:jc w:val="right"/>
              <w:rPr>
                <w:rFonts w:ascii="Montserrat" w:hAnsi="Montserrat" w:cstheme="minorBidi"/>
                <w:color w:val="auto"/>
                <w:sz w:val="22"/>
                <w:szCs w:val="22"/>
              </w:rPr>
            </w:pPr>
            <w:r w:rsidRPr="00594246">
              <w:rPr>
                <w:rFonts w:ascii="Montserrat" w:hAnsi="Montserrat" w:cstheme="minorBidi"/>
                <w:color w:val="auto"/>
                <w:sz w:val="22"/>
                <w:szCs w:val="22"/>
              </w:rPr>
              <w:t>IBSP(I</w:t>
            </w:r>
            <w:r w:rsidRPr="00594246">
              <w:rPr>
                <w:rFonts w:cstheme="minorBidi"/>
                <w:color w:val="auto"/>
              </w:rPr>
              <w:t xml:space="preserve">ndividual behaviour support plans) </w:t>
            </w:r>
          </w:p>
        </w:tc>
        <w:tc>
          <w:tcPr>
            <w:tcW w:w="1695" w:type="dxa"/>
          </w:tcPr>
          <w:p w14:paraId="49C8AF29" w14:textId="77777777" w:rsidR="009572E9" w:rsidRPr="00594246" w:rsidRDefault="009572E9" w:rsidP="00F818F0">
            <w:pPr>
              <w:bidi/>
              <w:rPr>
                <w:rFonts w:ascii="Montserrat" w:hAnsi="Montserrat" w:cstheme="minorBidi"/>
                <w:color w:val="auto"/>
                <w:sz w:val="22"/>
                <w:szCs w:val="22"/>
              </w:rPr>
            </w:pPr>
            <w:r w:rsidRPr="00594246">
              <w:rPr>
                <w:rFonts w:ascii="Montserrat" w:hAnsi="Montserrat" w:cstheme="minorBidi"/>
                <w:color w:val="auto"/>
                <w:sz w:val="22"/>
                <w:szCs w:val="22"/>
              </w:rPr>
              <w:t>C</w:t>
            </w:r>
            <w:r w:rsidRPr="00594246">
              <w:rPr>
                <w:rFonts w:cstheme="minorBidi"/>
                <w:color w:val="auto"/>
              </w:rPr>
              <w:t>alendar Year</w:t>
            </w:r>
          </w:p>
        </w:tc>
      </w:tr>
      <w:tr w:rsidR="009572E9" w14:paraId="5F1CE433" w14:textId="77777777" w:rsidTr="00F818F0">
        <w:tc>
          <w:tcPr>
            <w:tcW w:w="8762" w:type="dxa"/>
          </w:tcPr>
          <w:p w14:paraId="6E2E0C72" w14:textId="77777777" w:rsidR="009572E9" w:rsidRPr="00594246" w:rsidRDefault="009572E9" w:rsidP="00F818F0">
            <w:pPr>
              <w:bidi/>
              <w:jc w:val="right"/>
              <w:rPr>
                <w:rFonts w:ascii="Montserrat" w:hAnsi="Montserrat" w:cstheme="minorBidi"/>
                <w:color w:val="auto"/>
                <w:sz w:val="22"/>
                <w:szCs w:val="22"/>
              </w:rPr>
            </w:pPr>
            <w:r w:rsidRPr="00594246">
              <w:rPr>
                <w:rFonts w:ascii="Montserrat" w:hAnsi="Montserrat" w:cstheme="minorBidi"/>
                <w:color w:val="auto"/>
                <w:sz w:val="22"/>
                <w:szCs w:val="22"/>
              </w:rPr>
              <w:t xml:space="preserve"> Mediation</w:t>
            </w:r>
          </w:p>
        </w:tc>
        <w:tc>
          <w:tcPr>
            <w:tcW w:w="1695" w:type="dxa"/>
          </w:tcPr>
          <w:p w14:paraId="77A063AD" w14:textId="77777777" w:rsidR="009572E9" w:rsidRPr="00594246" w:rsidRDefault="009572E9" w:rsidP="00F818F0">
            <w:pPr>
              <w:bidi/>
              <w:rPr>
                <w:rFonts w:ascii="Montserrat" w:hAnsi="Montserrat" w:cstheme="minorBidi"/>
                <w:color w:val="auto"/>
                <w:sz w:val="22"/>
                <w:szCs w:val="22"/>
                <w:rtl/>
              </w:rPr>
            </w:pPr>
          </w:p>
        </w:tc>
      </w:tr>
      <w:tr w:rsidR="009572E9" w14:paraId="4B7DE226" w14:textId="77777777" w:rsidTr="00F818F0">
        <w:tc>
          <w:tcPr>
            <w:tcW w:w="8762" w:type="dxa"/>
          </w:tcPr>
          <w:p w14:paraId="726B5835" w14:textId="77777777" w:rsidR="009572E9" w:rsidRPr="00594246" w:rsidRDefault="009572E9" w:rsidP="00F818F0">
            <w:pPr>
              <w:bidi/>
              <w:jc w:val="right"/>
              <w:rPr>
                <w:rFonts w:ascii="Montserrat" w:hAnsi="Montserrat" w:cstheme="minorBidi"/>
                <w:color w:val="auto"/>
                <w:sz w:val="22"/>
                <w:szCs w:val="22"/>
              </w:rPr>
            </w:pPr>
            <w:r w:rsidRPr="00594246">
              <w:rPr>
                <w:rFonts w:ascii="Montserrat" w:hAnsi="Montserrat" w:cstheme="minorBidi"/>
                <w:color w:val="auto"/>
                <w:sz w:val="22"/>
                <w:szCs w:val="22"/>
              </w:rPr>
              <w:t>Student Leadership Groups</w:t>
            </w:r>
          </w:p>
        </w:tc>
        <w:tc>
          <w:tcPr>
            <w:tcW w:w="1695" w:type="dxa"/>
          </w:tcPr>
          <w:p w14:paraId="1B23E7BC" w14:textId="77777777" w:rsidR="009572E9" w:rsidRPr="00594246" w:rsidRDefault="009572E9" w:rsidP="00F818F0">
            <w:pPr>
              <w:bidi/>
              <w:rPr>
                <w:rFonts w:ascii="Montserrat" w:hAnsi="Montserrat" w:cstheme="minorBidi"/>
                <w:color w:val="auto"/>
                <w:sz w:val="22"/>
                <w:szCs w:val="22"/>
                <w:rtl/>
              </w:rPr>
            </w:pPr>
          </w:p>
        </w:tc>
      </w:tr>
      <w:tr w:rsidR="009572E9" w14:paraId="0440A0BC" w14:textId="77777777" w:rsidTr="00F818F0">
        <w:tc>
          <w:tcPr>
            <w:tcW w:w="8762" w:type="dxa"/>
          </w:tcPr>
          <w:p w14:paraId="3759B741" w14:textId="77777777" w:rsidR="009572E9" w:rsidRPr="00594246" w:rsidRDefault="009572E9" w:rsidP="00F818F0">
            <w:pPr>
              <w:bidi/>
              <w:jc w:val="right"/>
              <w:rPr>
                <w:rFonts w:ascii="Montserrat" w:hAnsi="Montserrat" w:cstheme="minorBidi"/>
                <w:color w:val="auto"/>
                <w:sz w:val="22"/>
                <w:szCs w:val="22"/>
              </w:rPr>
            </w:pPr>
            <w:r w:rsidRPr="00594246">
              <w:rPr>
                <w:rFonts w:ascii="Montserrat" w:hAnsi="Montserrat" w:cstheme="minorBidi"/>
                <w:color w:val="auto"/>
                <w:sz w:val="22"/>
                <w:szCs w:val="22"/>
              </w:rPr>
              <w:t>Parents accessing DoE resources online</w:t>
            </w:r>
          </w:p>
        </w:tc>
        <w:tc>
          <w:tcPr>
            <w:tcW w:w="1695" w:type="dxa"/>
          </w:tcPr>
          <w:p w14:paraId="07D7FE3A" w14:textId="77777777" w:rsidR="009572E9" w:rsidRPr="00594246" w:rsidRDefault="009572E9" w:rsidP="00F818F0">
            <w:pPr>
              <w:bidi/>
              <w:rPr>
                <w:rFonts w:ascii="Montserrat" w:hAnsi="Montserrat" w:cstheme="minorBidi"/>
                <w:color w:val="auto"/>
                <w:sz w:val="22"/>
                <w:szCs w:val="22"/>
                <w:rtl/>
              </w:rPr>
            </w:pPr>
          </w:p>
        </w:tc>
      </w:tr>
      <w:tr w:rsidR="009572E9" w14:paraId="6204E5C5" w14:textId="77777777" w:rsidTr="00F818F0">
        <w:tc>
          <w:tcPr>
            <w:tcW w:w="8762" w:type="dxa"/>
          </w:tcPr>
          <w:p w14:paraId="3E62FF79" w14:textId="77777777" w:rsidR="009572E9" w:rsidRPr="00594246" w:rsidRDefault="009572E9" w:rsidP="00F818F0">
            <w:pPr>
              <w:bidi/>
              <w:jc w:val="right"/>
              <w:rPr>
                <w:rFonts w:ascii="Montserrat" w:hAnsi="Montserrat" w:cstheme="minorBidi"/>
                <w:color w:val="auto"/>
                <w:sz w:val="22"/>
                <w:szCs w:val="22"/>
              </w:rPr>
            </w:pPr>
            <w:r w:rsidRPr="00594246">
              <w:rPr>
                <w:rFonts w:ascii="Montserrat" w:hAnsi="Montserrat" w:cstheme="minorBidi"/>
                <w:color w:val="auto"/>
                <w:sz w:val="22"/>
                <w:szCs w:val="22"/>
              </w:rPr>
              <w:t>Programs such as Mental Health First Aid, Lovebites, YAM, and online safety</w:t>
            </w:r>
          </w:p>
        </w:tc>
        <w:tc>
          <w:tcPr>
            <w:tcW w:w="1695" w:type="dxa"/>
          </w:tcPr>
          <w:p w14:paraId="76EFA11E" w14:textId="77777777" w:rsidR="009572E9" w:rsidRPr="00594246" w:rsidRDefault="009572E9" w:rsidP="00F818F0">
            <w:pPr>
              <w:bidi/>
              <w:rPr>
                <w:rFonts w:ascii="Montserrat" w:hAnsi="Montserrat" w:cstheme="minorBidi"/>
                <w:color w:val="auto"/>
                <w:sz w:val="22"/>
                <w:szCs w:val="22"/>
                <w:rtl/>
              </w:rPr>
            </w:pPr>
          </w:p>
        </w:tc>
      </w:tr>
      <w:tr w:rsidR="009572E9" w14:paraId="3E198593" w14:textId="77777777" w:rsidTr="00F818F0">
        <w:trPr>
          <w:trHeight w:val="70"/>
        </w:trPr>
        <w:tc>
          <w:tcPr>
            <w:tcW w:w="8762" w:type="dxa"/>
          </w:tcPr>
          <w:p w14:paraId="70EFA9BB" w14:textId="77777777" w:rsidR="009572E9" w:rsidRPr="00594246" w:rsidRDefault="009572E9" w:rsidP="00F818F0">
            <w:pPr>
              <w:bidi/>
              <w:jc w:val="right"/>
              <w:rPr>
                <w:rFonts w:ascii="Montserrat" w:hAnsi="Montserrat" w:cstheme="minorBidi"/>
                <w:color w:val="auto"/>
                <w:sz w:val="22"/>
                <w:szCs w:val="22"/>
              </w:rPr>
            </w:pPr>
            <w:r w:rsidRPr="00594246">
              <w:rPr>
                <w:rFonts w:ascii="Montserrat" w:hAnsi="Montserrat" w:cstheme="minorBidi"/>
                <w:color w:val="auto"/>
                <w:sz w:val="22"/>
                <w:szCs w:val="22"/>
                <w:rtl/>
              </w:rPr>
              <w:t>School Support Officers and counsellors</w:t>
            </w:r>
          </w:p>
        </w:tc>
        <w:tc>
          <w:tcPr>
            <w:tcW w:w="1695" w:type="dxa"/>
          </w:tcPr>
          <w:p w14:paraId="354F4BBE" w14:textId="77777777" w:rsidR="009572E9" w:rsidRPr="00594246" w:rsidRDefault="009572E9" w:rsidP="00F818F0">
            <w:pPr>
              <w:bidi/>
              <w:rPr>
                <w:rFonts w:ascii="Montserrat" w:hAnsi="Montserrat" w:cstheme="minorBidi"/>
                <w:color w:val="auto"/>
                <w:sz w:val="22"/>
                <w:szCs w:val="22"/>
                <w:rtl/>
              </w:rPr>
            </w:pPr>
          </w:p>
        </w:tc>
      </w:tr>
      <w:tr w:rsidR="009572E9" w14:paraId="7EE55BBC" w14:textId="77777777" w:rsidTr="00F818F0">
        <w:tc>
          <w:tcPr>
            <w:tcW w:w="8762" w:type="dxa"/>
          </w:tcPr>
          <w:p w14:paraId="7426322A" w14:textId="77777777" w:rsidR="009572E9" w:rsidRPr="00594246" w:rsidRDefault="009572E9" w:rsidP="00F818F0">
            <w:pPr>
              <w:bidi/>
              <w:jc w:val="right"/>
              <w:rPr>
                <w:rFonts w:ascii="Montserrat" w:hAnsi="Montserrat" w:cstheme="minorBidi"/>
                <w:color w:val="auto"/>
                <w:sz w:val="22"/>
                <w:szCs w:val="22"/>
              </w:rPr>
            </w:pPr>
            <w:r w:rsidRPr="00594246">
              <w:rPr>
                <w:rFonts w:ascii="Montserrat" w:hAnsi="Montserrat" w:cstheme="minorBidi"/>
                <w:color w:val="auto"/>
                <w:sz w:val="22"/>
                <w:szCs w:val="22"/>
              </w:rPr>
              <w:t>Year Adviser support</w:t>
            </w:r>
          </w:p>
        </w:tc>
        <w:tc>
          <w:tcPr>
            <w:tcW w:w="1695" w:type="dxa"/>
          </w:tcPr>
          <w:p w14:paraId="785F6652" w14:textId="77777777" w:rsidR="009572E9" w:rsidRPr="00594246" w:rsidRDefault="009572E9" w:rsidP="00F818F0">
            <w:pPr>
              <w:bidi/>
              <w:rPr>
                <w:rFonts w:ascii="Montserrat" w:hAnsi="Montserrat" w:cstheme="minorBidi"/>
                <w:color w:val="auto"/>
                <w:sz w:val="22"/>
                <w:szCs w:val="22"/>
                <w:rtl/>
              </w:rPr>
            </w:pPr>
          </w:p>
        </w:tc>
      </w:tr>
      <w:tr w:rsidR="009572E9" w14:paraId="7EF15775" w14:textId="77777777" w:rsidTr="00F818F0">
        <w:tc>
          <w:tcPr>
            <w:tcW w:w="8762" w:type="dxa"/>
          </w:tcPr>
          <w:p w14:paraId="3FFD368E" w14:textId="77777777" w:rsidR="009572E9" w:rsidRPr="00594246" w:rsidRDefault="009572E9" w:rsidP="00F818F0">
            <w:pPr>
              <w:bidi/>
              <w:jc w:val="right"/>
              <w:rPr>
                <w:rFonts w:ascii="Montserrat" w:hAnsi="Montserrat" w:cstheme="minorBidi"/>
                <w:color w:val="auto"/>
                <w:sz w:val="22"/>
                <w:szCs w:val="22"/>
              </w:rPr>
            </w:pPr>
            <w:r w:rsidRPr="00594246">
              <w:rPr>
                <w:rFonts w:ascii="Montserrat" w:hAnsi="Montserrat" w:cstheme="minorBidi"/>
                <w:color w:val="auto"/>
                <w:sz w:val="22"/>
                <w:szCs w:val="22"/>
              </w:rPr>
              <w:t>Referral to external support services</w:t>
            </w:r>
          </w:p>
        </w:tc>
        <w:tc>
          <w:tcPr>
            <w:tcW w:w="1695" w:type="dxa"/>
          </w:tcPr>
          <w:p w14:paraId="7022B7C8" w14:textId="77777777" w:rsidR="009572E9" w:rsidRPr="00594246" w:rsidRDefault="009572E9" w:rsidP="00F818F0">
            <w:pPr>
              <w:bidi/>
              <w:rPr>
                <w:rFonts w:ascii="Montserrat" w:hAnsi="Montserrat" w:cstheme="minorBidi"/>
                <w:color w:val="auto"/>
                <w:sz w:val="22"/>
                <w:szCs w:val="22"/>
                <w:rtl/>
              </w:rPr>
            </w:pPr>
          </w:p>
        </w:tc>
      </w:tr>
      <w:tr w:rsidR="009572E9" w14:paraId="5FC481EB" w14:textId="77777777" w:rsidTr="00F818F0">
        <w:tc>
          <w:tcPr>
            <w:tcW w:w="8762" w:type="dxa"/>
          </w:tcPr>
          <w:p w14:paraId="0BB5219D" w14:textId="77777777" w:rsidR="009572E9" w:rsidRPr="00594246" w:rsidRDefault="009572E9" w:rsidP="00F818F0">
            <w:pPr>
              <w:bidi/>
              <w:jc w:val="right"/>
              <w:rPr>
                <w:rFonts w:ascii="Montserrat" w:hAnsi="Montserrat" w:cstheme="minorBidi"/>
                <w:color w:val="auto"/>
                <w:sz w:val="22"/>
                <w:szCs w:val="22"/>
              </w:rPr>
            </w:pPr>
            <w:r w:rsidRPr="00594246">
              <w:rPr>
                <w:rFonts w:ascii="Montserrat" w:hAnsi="Montserrat" w:cstheme="minorBidi"/>
                <w:color w:val="auto"/>
                <w:sz w:val="22"/>
                <w:szCs w:val="22"/>
              </w:rPr>
              <w:t>Provision of food at break and Breakfast club to students who need it to enhance their wellbeing</w:t>
            </w:r>
          </w:p>
        </w:tc>
        <w:tc>
          <w:tcPr>
            <w:tcW w:w="1695" w:type="dxa"/>
          </w:tcPr>
          <w:p w14:paraId="3ED72C1F" w14:textId="77777777" w:rsidR="009572E9" w:rsidRPr="00594246" w:rsidRDefault="009572E9" w:rsidP="00F818F0">
            <w:pPr>
              <w:bidi/>
              <w:rPr>
                <w:rFonts w:ascii="Montserrat" w:hAnsi="Montserrat" w:cstheme="minorBidi"/>
                <w:color w:val="auto"/>
                <w:sz w:val="22"/>
                <w:szCs w:val="22"/>
                <w:rtl/>
              </w:rPr>
            </w:pPr>
          </w:p>
        </w:tc>
      </w:tr>
    </w:tbl>
    <w:p w14:paraId="10B8FA5A" w14:textId="77777777" w:rsidR="009572E9" w:rsidRPr="00A57317" w:rsidRDefault="009572E9" w:rsidP="009572E9">
      <w:pPr>
        <w:bidi/>
        <w:rPr>
          <w:rFonts w:ascii="Montserrat" w:hAnsi="Montserrat" w:cstheme="minorBidi"/>
          <w:sz w:val="22"/>
          <w:szCs w:val="22"/>
        </w:rPr>
      </w:pPr>
    </w:p>
    <w:p w14:paraId="7E78531A" w14:textId="77777777" w:rsidR="003E0C41" w:rsidRPr="00F75BC2" w:rsidRDefault="003E0C41" w:rsidP="00F75BC2">
      <w:pPr>
        <w:pStyle w:val="BodyText"/>
        <w:rPr>
          <w:rFonts w:hint="eastAsia"/>
        </w:rPr>
      </w:pPr>
    </w:p>
    <w:p w14:paraId="424D7AB0" w14:textId="77777777" w:rsidR="003E55ED" w:rsidRDefault="003E55ED" w:rsidP="008D3D18">
      <w:pPr>
        <w:pStyle w:val="BodyText"/>
        <w:rPr>
          <w:rFonts w:hint="eastAsia"/>
        </w:rPr>
      </w:pPr>
    </w:p>
    <w:sectPr w:rsidR="003E55ED" w:rsidSect="00C52929">
      <w:headerReference w:type="default" r:id="rId49"/>
      <w:footerReference w:type="default" r:id="rId50"/>
      <w:headerReference w:type="first" r:id="rId51"/>
      <w:footerReference w:type="first" r:id="rId52"/>
      <w:type w:val="continuous"/>
      <w:pgSz w:w="11906" w:h="16838" w:code="9"/>
      <w:pgMar w:top="1418" w:right="851" w:bottom="170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89E7D" w14:textId="77777777" w:rsidR="00CE202F" w:rsidRDefault="00CE202F" w:rsidP="00921FD3">
      <w:r>
        <w:separator/>
      </w:r>
    </w:p>
  </w:endnote>
  <w:endnote w:type="continuationSeparator" w:id="0">
    <w:p w14:paraId="199092F5" w14:textId="77777777" w:rsidR="00CE202F" w:rsidRDefault="00CE202F" w:rsidP="00921FD3">
      <w:r>
        <w:continuationSeparator/>
      </w:r>
    </w:p>
  </w:endnote>
  <w:endnote w:type="continuationNotice" w:id="1">
    <w:p w14:paraId="111AE1D4" w14:textId="77777777" w:rsidR="00CE202F" w:rsidRDefault="00CE20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charset w:val="00"/>
    <w:family w:val="roman"/>
    <w:pitch w:val="default"/>
    <w:embedRegular r:id="rId1" w:fontKey="{2C855EE3-4ED2-4D5D-89D0-F162466E5E07}"/>
    <w:embedBold r:id="rId2" w:fontKey="{821DA68F-8393-4B2D-AE44-1230E3FBCCF5}"/>
  </w:font>
  <w:font w:name="SimSun">
    <w:altName w:val="宋体"/>
    <w:panose1 w:val="02010600030101010101"/>
    <w:charset w:val="86"/>
    <w:family w:val="auto"/>
    <w:pitch w:val="variable"/>
    <w:sig w:usb0="00000203" w:usb1="288F0000" w:usb2="00000016" w:usb3="00000000" w:csb0="00040001" w:csb1="00000000"/>
  </w:font>
  <w:font w:name="Montserrat">
    <w:charset w:val="00"/>
    <w:family w:val="auto"/>
    <w:pitch w:val="variable"/>
    <w:sig w:usb0="2000020F" w:usb1="00000003" w:usb2="00000000" w:usb3="00000000" w:csb0="00000197" w:csb1="00000000"/>
    <w:embedRegular r:id="rId3" w:fontKey="{3C594569-D1F2-4D66-9C9E-D455D1673F2A}"/>
    <w:embedBold r:id="rId4" w:fontKey="{5B612C2C-4C4C-45AF-8438-DBF5E3389D3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E69322C0-BDFB-4CCD-8E30-12B24968B693}"/>
    <w:embedBold r:id="rId6" w:fontKey="{2C2EB215-CDB3-479A-B143-DAC52629CC30}"/>
    <w:embedItalic r:id="rId7" w:fontKey="{2CCA2DBF-7388-445F-86B7-9C87A53E4B9A}"/>
    <w:embedBoldItalic r:id="rId8" w:fontKey="{A720B237-826E-45D2-8853-F726A9112C84}"/>
  </w:font>
  <w:font w:name="Public Sans SemiBold">
    <w:charset w:val="00"/>
    <w:family w:val="roman"/>
    <w:pitch w:val="default"/>
    <w:embedRegular r:id="rId9" w:fontKey="{01BCC34A-BBC8-48AA-B24C-24EC587BEE22}"/>
    <w:embedItalic r:id="rId10" w:fontKey="{4E5E758D-1151-4E4C-B1B9-A07847AE9736}"/>
    <w:embedBoldItalic r:id="rId11" w:fontKey="{429C77AB-E458-48B4-A2CE-3DCEC80EFDB4}"/>
  </w:font>
  <w:font w:name="SimHei">
    <w:altName w:val="黑体"/>
    <w:panose1 w:val="02010600030101010101"/>
    <w:charset w:val="86"/>
    <w:family w:val="modern"/>
    <w:pitch w:val="fixed"/>
    <w:sig w:usb0="800002BF" w:usb1="38CF7CFA"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 w:name="Public Sans Medium">
    <w:charset w:val="00"/>
    <w:family w:val="auto"/>
    <w:pitch w:val="variable"/>
    <w:sig w:usb0="A00000FF" w:usb1="4000205B" w:usb2="00000000" w:usb3="00000000" w:csb0="00000193" w:csb1="00000000"/>
    <w:embedRegular r:id="rId12" w:fontKey="{CEB2AF33-72AA-4DE9-B129-52F4CF9BBEDA}"/>
    <w:embedBold r:id="rId13" w:fontKey="{2BA16969-9C4E-472A-A20E-9A3464EE58C8}"/>
    <w:embedItalic r:id="rId14" w:fontKey="{23BC741D-EA44-463D-A2C3-F1FAC52809D1}"/>
    <w:embedBoldItalic r:id="rId15" w:fontKey="{C6E7DD99-AE9F-4132-98B0-7DEBE5877C3F}"/>
  </w:font>
  <w:font w:name="Segoe UI">
    <w:panose1 w:val="020B0502040204020203"/>
    <w:charset w:val="00"/>
    <w:family w:val="swiss"/>
    <w:pitch w:val="variable"/>
    <w:sig w:usb0="E4002EFF" w:usb1="C000E47F" w:usb2="00000009" w:usb3="00000000" w:csb0="000001FF" w:csb1="00000000"/>
    <w:embedRegular r:id="rId16" w:subsetted="1" w:fontKey="{DDEC5B74-0582-4C34-966A-7AAEE7CD840D}"/>
    <w:embedBold r:id="rId17" w:subsetted="1" w:fontKey="{66B5D6DF-BE7B-4B69-AFC9-848FD75A3A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8955"/>
      <w:gridCol w:w="610"/>
      <w:gridCol w:w="635"/>
    </w:tblGrid>
    <w:tr w:rsidR="287302E9" w14:paraId="4B534A57" w14:textId="77777777" w:rsidTr="4473C5F2">
      <w:trPr>
        <w:trHeight w:val="300"/>
      </w:trPr>
      <w:tc>
        <w:tcPr>
          <w:tcW w:w="8955" w:type="dxa"/>
        </w:tcPr>
        <w:p w14:paraId="241AC876" w14:textId="55CED132" w:rsidR="287302E9" w:rsidRDefault="4473C5F2" w:rsidP="287302E9">
          <w:pPr>
            <w:pStyle w:val="Header"/>
            <w:ind w:left="-115"/>
            <w:rPr>
              <w:rFonts w:hint="eastAsia"/>
              <w:color w:val="002060"/>
            </w:rPr>
          </w:pPr>
          <w:r w:rsidRPr="4473C5F2">
            <w:rPr>
              <w:color w:val="002060"/>
            </w:rPr>
            <w:t>Callaghan College Waratah Campus, Behaviour Support and Management Plan</w:t>
          </w:r>
        </w:p>
      </w:tc>
      <w:tc>
        <w:tcPr>
          <w:tcW w:w="610" w:type="dxa"/>
        </w:tcPr>
        <w:p w14:paraId="5ED2926E" w14:textId="401BBFB2" w:rsidR="287302E9" w:rsidRDefault="287302E9" w:rsidP="287302E9">
          <w:pPr>
            <w:pStyle w:val="Header"/>
            <w:jc w:val="center"/>
            <w:rPr>
              <w:rFonts w:hint="eastAsia"/>
            </w:rPr>
          </w:pPr>
        </w:p>
      </w:tc>
      <w:tc>
        <w:tcPr>
          <w:tcW w:w="635" w:type="dxa"/>
        </w:tcPr>
        <w:p w14:paraId="024884A7" w14:textId="78EAF6D7" w:rsidR="287302E9" w:rsidRDefault="287302E9" w:rsidP="287302E9">
          <w:pPr>
            <w:pStyle w:val="Header"/>
            <w:ind w:right="-115"/>
            <w:jc w:val="right"/>
            <w:rPr>
              <w:rFonts w:hint="eastAsia"/>
            </w:rPr>
          </w:pPr>
        </w:p>
      </w:tc>
    </w:tr>
  </w:tbl>
  <w:p w14:paraId="632DEED1" w14:textId="18B9A312" w:rsidR="00614823" w:rsidRDefault="00614823">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7860"/>
      <w:gridCol w:w="1095"/>
      <w:gridCol w:w="1245"/>
    </w:tblGrid>
    <w:tr w:rsidR="287302E9" w14:paraId="52C21800" w14:textId="77777777" w:rsidTr="1FD115CC">
      <w:trPr>
        <w:trHeight w:val="300"/>
      </w:trPr>
      <w:tc>
        <w:tcPr>
          <w:tcW w:w="7860" w:type="dxa"/>
        </w:tcPr>
        <w:p w14:paraId="4D4EC6AB" w14:textId="70C0DD5A" w:rsidR="287302E9" w:rsidRDefault="31256A7D" w:rsidP="287302E9">
          <w:pPr>
            <w:pStyle w:val="Header"/>
            <w:ind w:left="-115"/>
            <w:rPr>
              <w:rFonts w:hint="eastAsia"/>
              <w:color w:val="002060"/>
            </w:rPr>
          </w:pPr>
          <w:r w:rsidRPr="2110203C">
            <w:rPr>
              <w:color w:val="002060"/>
            </w:rPr>
            <w:t xml:space="preserve">Callaghan </w:t>
          </w:r>
          <w:r w:rsidR="742D89B6" w:rsidRPr="2110203C">
            <w:rPr>
              <w:color w:val="002060"/>
            </w:rPr>
            <w:t xml:space="preserve">College Waratah </w:t>
          </w:r>
          <w:r w:rsidR="49159492" w:rsidRPr="2110203C">
            <w:rPr>
              <w:color w:val="002060"/>
            </w:rPr>
            <w:t xml:space="preserve">Campus, Behaviour </w:t>
          </w:r>
          <w:r w:rsidR="179A9E26" w:rsidRPr="2110203C">
            <w:rPr>
              <w:color w:val="002060"/>
            </w:rPr>
            <w:t xml:space="preserve">Support and Management </w:t>
          </w:r>
          <w:r w:rsidR="7B1BD081" w:rsidRPr="2110203C">
            <w:rPr>
              <w:color w:val="002060"/>
            </w:rPr>
            <w:t>Plan</w:t>
          </w:r>
        </w:p>
      </w:tc>
      <w:tc>
        <w:tcPr>
          <w:tcW w:w="1095" w:type="dxa"/>
        </w:tcPr>
        <w:p w14:paraId="4798837D" w14:textId="7E38AC21" w:rsidR="287302E9" w:rsidRDefault="287302E9" w:rsidP="287302E9">
          <w:pPr>
            <w:pStyle w:val="Header"/>
            <w:jc w:val="center"/>
            <w:rPr>
              <w:rFonts w:hint="eastAsia"/>
            </w:rPr>
          </w:pPr>
        </w:p>
      </w:tc>
      <w:tc>
        <w:tcPr>
          <w:tcW w:w="1245" w:type="dxa"/>
        </w:tcPr>
        <w:p w14:paraId="4C10E290" w14:textId="0118876F" w:rsidR="287302E9" w:rsidRDefault="287302E9" w:rsidP="287302E9">
          <w:pPr>
            <w:pStyle w:val="Header"/>
            <w:ind w:right="-115"/>
            <w:jc w:val="right"/>
            <w:rPr>
              <w:rFonts w:hint="eastAsia"/>
            </w:rPr>
          </w:pPr>
        </w:p>
      </w:tc>
    </w:tr>
  </w:tbl>
  <w:p w14:paraId="7FE2B42F" w14:textId="3FBCB653" w:rsidR="00614823" w:rsidRDefault="00614823">
    <w:pPr>
      <w:pStyle w:val="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495CA8" w14:paraId="71965B38" w14:textId="77777777" w:rsidTr="287302E9">
      <w:trPr>
        <w:trHeight w:val="300"/>
      </w:trPr>
      <w:tc>
        <w:tcPr>
          <w:tcW w:w="3360" w:type="dxa"/>
        </w:tcPr>
        <w:p w14:paraId="26DA3FDA" w14:textId="77777777" w:rsidR="00495CA8" w:rsidRDefault="00495CA8" w:rsidP="287302E9">
          <w:pPr>
            <w:pStyle w:val="Header"/>
            <w:ind w:left="-115"/>
            <w:rPr>
              <w:rFonts w:hint="eastAsia"/>
            </w:rPr>
          </w:pPr>
        </w:p>
      </w:tc>
      <w:tc>
        <w:tcPr>
          <w:tcW w:w="3360" w:type="dxa"/>
        </w:tcPr>
        <w:p w14:paraId="1DD049B1" w14:textId="77777777" w:rsidR="00495CA8" w:rsidRDefault="00495CA8" w:rsidP="287302E9">
          <w:pPr>
            <w:pStyle w:val="Header"/>
            <w:jc w:val="center"/>
            <w:rPr>
              <w:rFonts w:hint="eastAsia"/>
            </w:rPr>
          </w:pPr>
        </w:p>
      </w:tc>
      <w:tc>
        <w:tcPr>
          <w:tcW w:w="3360" w:type="dxa"/>
        </w:tcPr>
        <w:p w14:paraId="5AA7C751" w14:textId="77777777" w:rsidR="00495CA8" w:rsidRDefault="00495CA8" w:rsidP="287302E9">
          <w:pPr>
            <w:pStyle w:val="Header"/>
            <w:ind w:right="-115"/>
            <w:jc w:val="right"/>
            <w:rPr>
              <w:rFonts w:hint="eastAsia"/>
            </w:rPr>
          </w:pPr>
        </w:p>
      </w:tc>
    </w:tr>
  </w:tbl>
  <w:p w14:paraId="303669A8" w14:textId="77777777" w:rsidR="00495CA8" w:rsidRDefault="00495CA8">
    <w:pPr>
      <w:pStyle w:val="Foo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495CA8" w14:paraId="50A8E30A" w14:textId="77777777" w:rsidTr="287302E9">
      <w:trPr>
        <w:trHeight w:val="300"/>
      </w:trPr>
      <w:tc>
        <w:tcPr>
          <w:tcW w:w="3360" w:type="dxa"/>
        </w:tcPr>
        <w:p w14:paraId="133D969A" w14:textId="77777777" w:rsidR="00495CA8" w:rsidRDefault="00495CA8" w:rsidP="287302E9">
          <w:pPr>
            <w:pStyle w:val="Header"/>
            <w:ind w:left="-115"/>
            <w:rPr>
              <w:rFonts w:hint="eastAsia"/>
            </w:rPr>
          </w:pPr>
        </w:p>
      </w:tc>
      <w:tc>
        <w:tcPr>
          <w:tcW w:w="3360" w:type="dxa"/>
        </w:tcPr>
        <w:p w14:paraId="3CC759BA" w14:textId="77777777" w:rsidR="00495CA8" w:rsidRDefault="00495CA8" w:rsidP="287302E9">
          <w:pPr>
            <w:pStyle w:val="Header"/>
            <w:jc w:val="center"/>
            <w:rPr>
              <w:rFonts w:hint="eastAsia"/>
            </w:rPr>
          </w:pPr>
        </w:p>
      </w:tc>
      <w:tc>
        <w:tcPr>
          <w:tcW w:w="3360" w:type="dxa"/>
        </w:tcPr>
        <w:p w14:paraId="46CA0EDC" w14:textId="77777777" w:rsidR="00495CA8" w:rsidRDefault="00495CA8" w:rsidP="287302E9">
          <w:pPr>
            <w:pStyle w:val="Header"/>
            <w:ind w:right="-115"/>
            <w:jc w:val="right"/>
            <w:rPr>
              <w:rFonts w:hint="eastAsia"/>
            </w:rPr>
          </w:pPr>
        </w:p>
      </w:tc>
    </w:tr>
  </w:tbl>
  <w:p w14:paraId="7A1ADDA8" w14:textId="77777777" w:rsidR="00495CA8" w:rsidRDefault="00495CA8">
    <w:pPr>
      <w:pStyle w:val="Footer"/>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87302E9" w14:paraId="64A470F1" w14:textId="77777777" w:rsidTr="287302E9">
      <w:trPr>
        <w:trHeight w:val="300"/>
      </w:trPr>
      <w:tc>
        <w:tcPr>
          <w:tcW w:w="3400" w:type="dxa"/>
        </w:tcPr>
        <w:p w14:paraId="03F2EED4" w14:textId="33A483AA" w:rsidR="287302E9" w:rsidRDefault="287302E9" w:rsidP="287302E9">
          <w:pPr>
            <w:pStyle w:val="Header"/>
            <w:ind w:left="-115"/>
            <w:rPr>
              <w:rFonts w:hint="eastAsia"/>
            </w:rPr>
          </w:pPr>
        </w:p>
      </w:tc>
      <w:tc>
        <w:tcPr>
          <w:tcW w:w="3400" w:type="dxa"/>
        </w:tcPr>
        <w:p w14:paraId="5C20E083" w14:textId="6ECAA439" w:rsidR="287302E9" w:rsidRDefault="287302E9" w:rsidP="287302E9">
          <w:pPr>
            <w:pStyle w:val="Header"/>
            <w:jc w:val="center"/>
            <w:rPr>
              <w:rFonts w:hint="eastAsia"/>
            </w:rPr>
          </w:pPr>
        </w:p>
      </w:tc>
      <w:tc>
        <w:tcPr>
          <w:tcW w:w="3400" w:type="dxa"/>
        </w:tcPr>
        <w:p w14:paraId="367A22DA" w14:textId="50696CA5" w:rsidR="287302E9" w:rsidRDefault="287302E9" w:rsidP="287302E9">
          <w:pPr>
            <w:pStyle w:val="Header"/>
            <w:ind w:right="-115"/>
            <w:jc w:val="right"/>
            <w:rPr>
              <w:rFonts w:hint="eastAsia"/>
            </w:rPr>
          </w:pPr>
        </w:p>
      </w:tc>
    </w:tr>
  </w:tbl>
  <w:p w14:paraId="0593376F" w14:textId="416B634C" w:rsidR="00614823" w:rsidRDefault="00614823">
    <w:pPr>
      <w:pStyle w:val="Footer"/>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87302E9" w14:paraId="014F7BBC" w14:textId="77777777" w:rsidTr="287302E9">
      <w:trPr>
        <w:trHeight w:val="300"/>
      </w:trPr>
      <w:tc>
        <w:tcPr>
          <w:tcW w:w="3400" w:type="dxa"/>
        </w:tcPr>
        <w:p w14:paraId="5968A88B" w14:textId="1722EC9E" w:rsidR="287302E9" w:rsidRDefault="287302E9" w:rsidP="287302E9">
          <w:pPr>
            <w:pStyle w:val="Header"/>
            <w:ind w:left="-115"/>
            <w:rPr>
              <w:rFonts w:hint="eastAsia"/>
            </w:rPr>
          </w:pPr>
        </w:p>
      </w:tc>
      <w:tc>
        <w:tcPr>
          <w:tcW w:w="3400" w:type="dxa"/>
        </w:tcPr>
        <w:p w14:paraId="027E3979" w14:textId="0A5EE6AA" w:rsidR="287302E9" w:rsidRDefault="287302E9" w:rsidP="287302E9">
          <w:pPr>
            <w:pStyle w:val="Header"/>
            <w:jc w:val="center"/>
            <w:rPr>
              <w:rFonts w:hint="eastAsia"/>
            </w:rPr>
          </w:pPr>
        </w:p>
      </w:tc>
      <w:tc>
        <w:tcPr>
          <w:tcW w:w="3400" w:type="dxa"/>
        </w:tcPr>
        <w:p w14:paraId="0B890BDC" w14:textId="6B3F9D19" w:rsidR="287302E9" w:rsidRDefault="287302E9" w:rsidP="287302E9">
          <w:pPr>
            <w:pStyle w:val="Header"/>
            <w:ind w:right="-115"/>
            <w:jc w:val="right"/>
            <w:rPr>
              <w:rFonts w:hint="eastAsia"/>
            </w:rPr>
          </w:pPr>
        </w:p>
      </w:tc>
    </w:tr>
  </w:tbl>
  <w:p w14:paraId="4788A62F" w14:textId="25F37DB4" w:rsidR="00614823" w:rsidRDefault="00614823">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66410" w14:textId="77777777" w:rsidR="00CE202F" w:rsidRDefault="00CE202F" w:rsidP="00921FD3">
      <w:r>
        <w:separator/>
      </w:r>
    </w:p>
  </w:footnote>
  <w:footnote w:type="continuationSeparator" w:id="0">
    <w:p w14:paraId="124F3E84" w14:textId="77777777" w:rsidR="00CE202F" w:rsidRDefault="00CE202F" w:rsidP="00921FD3">
      <w:r>
        <w:continuationSeparator/>
      </w:r>
    </w:p>
  </w:footnote>
  <w:footnote w:type="continuationNotice" w:id="1">
    <w:p w14:paraId="6AED4D59" w14:textId="77777777" w:rsidR="00CE202F" w:rsidRDefault="00CE20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1BA6CD60" w14:paraId="5491CD86" w14:textId="77777777" w:rsidTr="1BA6CD60">
      <w:trPr>
        <w:trHeight w:val="300"/>
      </w:trPr>
      <w:tc>
        <w:tcPr>
          <w:tcW w:w="3400" w:type="dxa"/>
        </w:tcPr>
        <w:p w14:paraId="0DE38275" w14:textId="1A062687" w:rsidR="1BA6CD60" w:rsidRDefault="1BA6CD60" w:rsidP="1BA6CD60">
          <w:pPr>
            <w:pStyle w:val="Header"/>
            <w:ind w:left="-115"/>
            <w:rPr>
              <w:rFonts w:hint="eastAsia"/>
            </w:rPr>
          </w:pPr>
        </w:p>
      </w:tc>
      <w:tc>
        <w:tcPr>
          <w:tcW w:w="3400" w:type="dxa"/>
        </w:tcPr>
        <w:p w14:paraId="548D9204" w14:textId="622278F4" w:rsidR="1BA6CD60" w:rsidRDefault="1BA6CD60" w:rsidP="1BA6CD60">
          <w:pPr>
            <w:pStyle w:val="Header"/>
            <w:jc w:val="center"/>
            <w:rPr>
              <w:rFonts w:hint="eastAsia"/>
            </w:rPr>
          </w:pPr>
        </w:p>
      </w:tc>
      <w:tc>
        <w:tcPr>
          <w:tcW w:w="3400" w:type="dxa"/>
        </w:tcPr>
        <w:p w14:paraId="1ABD9FC3" w14:textId="789384F7" w:rsidR="1BA6CD60" w:rsidRDefault="1BA6CD60" w:rsidP="1BA6CD60">
          <w:pPr>
            <w:pStyle w:val="Header"/>
            <w:ind w:right="-115"/>
            <w:jc w:val="right"/>
            <w:rPr>
              <w:rFonts w:hint="eastAsia"/>
            </w:rPr>
          </w:pPr>
        </w:p>
      </w:tc>
    </w:tr>
  </w:tbl>
  <w:p w14:paraId="14D9DFE7" w14:textId="6B81C5C0" w:rsidR="00015EB5" w:rsidRDefault="00015EB5">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1BA6CD60" w14:paraId="697DD7F6" w14:textId="77777777" w:rsidTr="1BA6CD60">
      <w:trPr>
        <w:trHeight w:val="300"/>
      </w:trPr>
      <w:tc>
        <w:tcPr>
          <w:tcW w:w="3400" w:type="dxa"/>
        </w:tcPr>
        <w:p w14:paraId="57EBDB8F" w14:textId="4BE75EEB" w:rsidR="1BA6CD60" w:rsidRDefault="1BA6CD60" w:rsidP="1BA6CD60">
          <w:pPr>
            <w:pStyle w:val="Header"/>
            <w:ind w:left="-115"/>
            <w:rPr>
              <w:rFonts w:hint="eastAsia"/>
            </w:rPr>
          </w:pPr>
        </w:p>
      </w:tc>
      <w:tc>
        <w:tcPr>
          <w:tcW w:w="3400" w:type="dxa"/>
        </w:tcPr>
        <w:p w14:paraId="36D4C5AF" w14:textId="0A2E882E" w:rsidR="1BA6CD60" w:rsidRDefault="1BA6CD60" w:rsidP="1BA6CD60">
          <w:pPr>
            <w:pStyle w:val="Header"/>
            <w:jc w:val="center"/>
            <w:rPr>
              <w:rFonts w:hint="eastAsia"/>
            </w:rPr>
          </w:pPr>
        </w:p>
      </w:tc>
      <w:tc>
        <w:tcPr>
          <w:tcW w:w="3400" w:type="dxa"/>
        </w:tcPr>
        <w:p w14:paraId="2972A994" w14:textId="36B79EEB" w:rsidR="1BA6CD60" w:rsidRDefault="1BA6CD60" w:rsidP="1BA6CD60">
          <w:pPr>
            <w:pStyle w:val="Header"/>
            <w:ind w:right="-115"/>
            <w:jc w:val="right"/>
            <w:rPr>
              <w:rFonts w:hint="eastAsia"/>
            </w:rPr>
          </w:pPr>
        </w:p>
      </w:tc>
    </w:tr>
  </w:tbl>
  <w:p w14:paraId="16DE38CE" w14:textId="0D90C9BC" w:rsidR="00015EB5" w:rsidRDefault="00015EB5">
    <w:pPr>
      <w:pStyle w:val="Heade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495CA8" w14:paraId="366C6C6B" w14:textId="77777777" w:rsidTr="1BA6CD60">
      <w:trPr>
        <w:trHeight w:val="300"/>
      </w:trPr>
      <w:tc>
        <w:tcPr>
          <w:tcW w:w="3360" w:type="dxa"/>
        </w:tcPr>
        <w:p w14:paraId="4C4DBF63" w14:textId="77777777" w:rsidR="00495CA8" w:rsidRDefault="00495CA8" w:rsidP="1BA6CD60">
          <w:pPr>
            <w:pStyle w:val="Header"/>
            <w:ind w:left="-115"/>
            <w:rPr>
              <w:rFonts w:hint="eastAsia"/>
            </w:rPr>
          </w:pPr>
        </w:p>
      </w:tc>
      <w:tc>
        <w:tcPr>
          <w:tcW w:w="3360" w:type="dxa"/>
        </w:tcPr>
        <w:p w14:paraId="5DB4186C" w14:textId="77777777" w:rsidR="00495CA8" w:rsidRDefault="00495CA8" w:rsidP="1BA6CD60">
          <w:pPr>
            <w:pStyle w:val="Header"/>
            <w:jc w:val="center"/>
            <w:rPr>
              <w:rFonts w:hint="eastAsia"/>
            </w:rPr>
          </w:pPr>
        </w:p>
      </w:tc>
      <w:tc>
        <w:tcPr>
          <w:tcW w:w="3360" w:type="dxa"/>
        </w:tcPr>
        <w:p w14:paraId="6119D0CF" w14:textId="77777777" w:rsidR="00495CA8" w:rsidRDefault="00495CA8" w:rsidP="1BA6CD60">
          <w:pPr>
            <w:pStyle w:val="Header"/>
            <w:ind w:right="-115"/>
            <w:jc w:val="right"/>
            <w:rPr>
              <w:rFonts w:hint="eastAsia"/>
            </w:rPr>
          </w:pPr>
        </w:p>
      </w:tc>
    </w:tr>
  </w:tbl>
  <w:p w14:paraId="788808D4" w14:textId="77777777" w:rsidR="00495CA8" w:rsidRDefault="00495CA8">
    <w:pPr>
      <w:pStyle w:val="Heade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495CA8" w14:paraId="43B0F534" w14:textId="77777777" w:rsidTr="1BA6CD60">
      <w:trPr>
        <w:trHeight w:val="300"/>
      </w:trPr>
      <w:tc>
        <w:tcPr>
          <w:tcW w:w="3360" w:type="dxa"/>
        </w:tcPr>
        <w:p w14:paraId="790BE818" w14:textId="77777777" w:rsidR="00495CA8" w:rsidRDefault="00495CA8" w:rsidP="1BA6CD60">
          <w:pPr>
            <w:pStyle w:val="Header"/>
            <w:ind w:left="-115"/>
            <w:rPr>
              <w:rFonts w:hint="eastAsia"/>
            </w:rPr>
          </w:pPr>
        </w:p>
      </w:tc>
      <w:tc>
        <w:tcPr>
          <w:tcW w:w="3360" w:type="dxa"/>
        </w:tcPr>
        <w:p w14:paraId="58D3EC75" w14:textId="77777777" w:rsidR="00495CA8" w:rsidRDefault="00495CA8" w:rsidP="1BA6CD60">
          <w:pPr>
            <w:pStyle w:val="Header"/>
            <w:jc w:val="center"/>
            <w:rPr>
              <w:rFonts w:hint="eastAsia"/>
            </w:rPr>
          </w:pPr>
        </w:p>
      </w:tc>
      <w:tc>
        <w:tcPr>
          <w:tcW w:w="3360" w:type="dxa"/>
        </w:tcPr>
        <w:p w14:paraId="55233B90" w14:textId="77777777" w:rsidR="00495CA8" w:rsidRDefault="00495CA8" w:rsidP="1BA6CD60">
          <w:pPr>
            <w:pStyle w:val="Header"/>
            <w:ind w:right="-115"/>
            <w:jc w:val="right"/>
            <w:rPr>
              <w:rFonts w:hint="eastAsia"/>
            </w:rPr>
          </w:pPr>
        </w:p>
      </w:tc>
    </w:tr>
  </w:tbl>
  <w:p w14:paraId="76BBA953" w14:textId="77777777" w:rsidR="00495CA8" w:rsidRDefault="00495CA8">
    <w:pPr>
      <w:pStyle w:val="Header"/>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1BA6CD60" w14:paraId="1829E5FE" w14:textId="77777777" w:rsidTr="1BA6CD60">
      <w:trPr>
        <w:trHeight w:val="300"/>
      </w:trPr>
      <w:tc>
        <w:tcPr>
          <w:tcW w:w="3400" w:type="dxa"/>
        </w:tcPr>
        <w:p w14:paraId="226DFE3C" w14:textId="0105FD77" w:rsidR="1BA6CD60" w:rsidRDefault="1BA6CD60" w:rsidP="1BA6CD60">
          <w:pPr>
            <w:pStyle w:val="Header"/>
            <w:ind w:left="-115"/>
            <w:rPr>
              <w:rFonts w:hint="eastAsia"/>
            </w:rPr>
          </w:pPr>
        </w:p>
      </w:tc>
      <w:tc>
        <w:tcPr>
          <w:tcW w:w="3400" w:type="dxa"/>
        </w:tcPr>
        <w:p w14:paraId="16FCD85C" w14:textId="79AE3D95" w:rsidR="1BA6CD60" w:rsidRDefault="1BA6CD60" w:rsidP="1BA6CD60">
          <w:pPr>
            <w:pStyle w:val="Header"/>
            <w:jc w:val="center"/>
            <w:rPr>
              <w:rFonts w:hint="eastAsia"/>
            </w:rPr>
          </w:pPr>
        </w:p>
      </w:tc>
      <w:tc>
        <w:tcPr>
          <w:tcW w:w="3400" w:type="dxa"/>
        </w:tcPr>
        <w:p w14:paraId="5590487E" w14:textId="6F4E8550" w:rsidR="1BA6CD60" w:rsidRDefault="1BA6CD60" w:rsidP="1BA6CD60">
          <w:pPr>
            <w:pStyle w:val="Header"/>
            <w:ind w:right="-115"/>
            <w:jc w:val="right"/>
            <w:rPr>
              <w:rFonts w:hint="eastAsia"/>
            </w:rPr>
          </w:pPr>
        </w:p>
      </w:tc>
    </w:tr>
  </w:tbl>
  <w:p w14:paraId="24D9E185" w14:textId="38C3E02B" w:rsidR="00015EB5" w:rsidRDefault="00015EB5">
    <w:pPr>
      <w:pStyle w:val="Header"/>
      <w:rPr>
        <w:rFonts w:hint="eastAs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1BA6CD60" w14:paraId="08C5A542" w14:textId="77777777" w:rsidTr="1BA6CD60">
      <w:trPr>
        <w:trHeight w:val="300"/>
      </w:trPr>
      <w:tc>
        <w:tcPr>
          <w:tcW w:w="3400" w:type="dxa"/>
        </w:tcPr>
        <w:p w14:paraId="25D88E7C" w14:textId="056B9551" w:rsidR="1BA6CD60" w:rsidRDefault="1BA6CD60" w:rsidP="1BA6CD60">
          <w:pPr>
            <w:pStyle w:val="Header"/>
            <w:ind w:left="-115"/>
            <w:rPr>
              <w:rFonts w:hint="eastAsia"/>
            </w:rPr>
          </w:pPr>
        </w:p>
      </w:tc>
      <w:tc>
        <w:tcPr>
          <w:tcW w:w="3400" w:type="dxa"/>
        </w:tcPr>
        <w:p w14:paraId="25CFC5F6" w14:textId="0247D4FC" w:rsidR="1BA6CD60" w:rsidRDefault="1BA6CD60" w:rsidP="1BA6CD60">
          <w:pPr>
            <w:pStyle w:val="Header"/>
            <w:jc w:val="center"/>
            <w:rPr>
              <w:rFonts w:hint="eastAsia"/>
            </w:rPr>
          </w:pPr>
        </w:p>
      </w:tc>
      <w:tc>
        <w:tcPr>
          <w:tcW w:w="3400" w:type="dxa"/>
        </w:tcPr>
        <w:p w14:paraId="2F06BD15" w14:textId="4864E981" w:rsidR="1BA6CD60" w:rsidRDefault="1BA6CD60" w:rsidP="1BA6CD60">
          <w:pPr>
            <w:pStyle w:val="Header"/>
            <w:ind w:right="-115"/>
            <w:jc w:val="right"/>
            <w:rPr>
              <w:rFonts w:hint="eastAsia"/>
            </w:rPr>
          </w:pPr>
        </w:p>
      </w:tc>
    </w:tr>
  </w:tbl>
  <w:p w14:paraId="32FD343E" w14:textId="2413ACE7" w:rsidR="00015EB5" w:rsidRDefault="00015EB5">
    <w:pPr>
      <w:pStyle w:val="Header"/>
      <w:rPr>
        <w:rFonts w:hint="eastAsia"/>
      </w:rPr>
    </w:pPr>
  </w:p>
</w:hdr>
</file>

<file path=word/intelligence2.xml><?xml version="1.0" encoding="utf-8"?>
<int2:intelligence xmlns:int2="http://schemas.microsoft.com/office/intelligence/2020/intelligence" xmlns:oel="http://schemas.microsoft.com/office/2019/extlst">
  <int2:observations>
    <int2:bookmark int2:bookmarkName="_Int_fC0clq5N" int2:invalidationBookmarkName="" int2:hashCode="ZdGjZKcdQXLN1H" int2:id="17YgwFo9">
      <int2:state int2:value="Rejected" int2:type="AugLoop_Text_Critique"/>
    </int2:bookmark>
    <int2:bookmark int2:bookmarkName="_Int_Xnr0NK33" int2:invalidationBookmarkName="" int2:hashCode="ZdGjZKcdQXLN1H" int2:id="EKPGzSZf">
      <int2:state int2:value="Rejected" int2:type="AugLoop_Text_Critique"/>
    </int2:bookmark>
    <int2:bookmark int2:bookmarkName="_Int_POBd62J7" int2:invalidationBookmarkName="" int2:hashCode="ZdGjZKcdQXLN1H" int2:id="aDuuwnR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5B1A"/>
    <w:multiLevelType w:val="hybridMultilevel"/>
    <w:tmpl w:val="5AF4C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 w15:restartNumberingAfterBreak="0">
    <w:nsid w:val="15C150D3"/>
    <w:multiLevelType w:val="hybridMultilevel"/>
    <w:tmpl w:val="C608A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B30641"/>
    <w:multiLevelType w:val="hybridMultilevel"/>
    <w:tmpl w:val="6610E8CA"/>
    <w:lvl w:ilvl="0" w:tplc="5162A7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 w15:restartNumberingAfterBreak="0">
    <w:nsid w:val="27440D1D"/>
    <w:multiLevelType w:val="hybridMultilevel"/>
    <w:tmpl w:val="999EF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007CB5"/>
    <w:multiLevelType w:val="hybridMultilevel"/>
    <w:tmpl w:val="0E18F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C352B0"/>
    <w:multiLevelType w:val="hybridMultilevel"/>
    <w:tmpl w:val="0CE060AC"/>
    <w:lvl w:ilvl="0" w:tplc="FF46C88A">
      <w:start w:val="1"/>
      <w:numFmt w:val="bullet"/>
      <w:lvlText w:val=""/>
      <w:lvlJc w:val="left"/>
      <w:pPr>
        <w:ind w:left="360" w:hanging="360"/>
      </w:pPr>
      <w:rPr>
        <w:rFonts w:ascii="Symbol" w:hAnsi="Symbol" w:hint="default"/>
      </w:rPr>
    </w:lvl>
    <w:lvl w:ilvl="1" w:tplc="E2D6C8AE">
      <w:start w:val="1"/>
      <w:numFmt w:val="bullet"/>
      <w:lvlText w:val="o"/>
      <w:lvlJc w:val="left"/>
      <w:pPr>
        <w:ind w:left="1080" w:hanging="360"/>
      </w:pPr>
      <w:rPr>
        <w:rFonts w:ascii="Courier New" w:hAnsi="Courier New" w:hint="default"/>
      </w:rPr>
    </w:lvl>
    <w:lvl w:ilvl="2" w:tplc="6F3A90D2">
      <w:start w:val="1"/>
      <w:numFmt w:val="bullet"/>
      <w:lvlText w:val=""/>
      <w:lvlJc w:val="left"/>
      <w:pPr>
        <w:ind w:left="1800" w:hanging="360"/>
      </w:pPr>
      <w:rPr>
        <w:rFonts w:ascii="Wingdings" w:hAnsi="Wingdings" w:hint="default"/>
      </w:rPr>
    </w:lvl>
    <w:lvl w:ilvl="3" w:tplc="61E60FE2">
      <w:start w:val="1"/>
      <w:numFmt w:val="bullet"/>
      <w:lvlText w:val=""/>
      <w:lvlJc w:val="left"/>
      <w:pPr>
        <w:ind w:left="2520" w:hanging="360"/>
      </w:pPr>
      <w:rPr>
        <w:rFonts w:ascii="Symbol" w:hAnsi="Symbol" w:hint="default"/>
      </w:rPr>
    </w:lvl>
    <w:lvl w:ilvl="4" w:tplc="D5AE123E">
      <w:start w:val="1"/>
      <w:numFmt w:val="bullet"/>
      <w:lvlText w:val="o"/>
      <w:lvlJc w:val="left"/>
      <w:pPr>
        <w:ind w:left="3240" w:hanging="360"/>
      </w:pPr>
      <w:rPr>
        <w:rFonts w:ascii="Courier New" w:hAnsi="Courier New" w:hint="default"/>
      </w:rPr>
    </w:lvl>
    <w:lvl w:ilvl="5" w:tplc="3CA2A4D6">
      <w:start w:val="1"/>
      <w:numFmt w:val="bullet"/>
      <w:lvlText w:val=""/>
      <w:lvlJc w:val="left"/>
      <w:pPr>
        <w:ind w:left="3960" w:hanging="360"/>
      </w:pPr>
      <w:rPr>
        <w:rFonts w:ascii="Wingdings" w:hAnsi="Wingdings" w:hint="default"/>
      </w:rPr>
    </w:lvl>
    <w:lvl w:ilvl="6" w:tplc="24B6C370">
      <w:start w:val="1"/>
      <w:numFmt w:val="bullet"/>
      <w:lvlText w:val=""/>
      <w:lvlJc w:val="left"/>
      <w:pPr>
        <w:ind w:left="4680" w:hanging="360"/>
      </w:pPr>
      <w:rPr>
        <w:rFonts w:ascii="Symbol" w:hAnsi="Symbol" w:hint="default"/>
      </w:rPr>
    </w:lvl>
    <w:lvl w:ilvl="7" w:tplc="3D88E912">
      <w:start w:val="1"/>
      <w:numFmt w:val="bullet"/>
      <w:lvlText w:val="o"/>
      <w:lvlJc w:val="left"/>
      <w:pPr>
        <w:ind w:left="5400" w:hanging="360"/>
      </w:pPr>
      <w:rPr>
        <w:rFonts w:ascii="Courier New" w:hAnsi="Courier New" w:hint="default"/>
      </w:rPr>
    </w:lvl>
    <w:lvl w:ilvl="8" w:tplc="EA58F0FA">
      <w:start w:val="1"/>
      <w:numFmt w:val="bullet"/>
      <w:lvlText w:val=""/>
      <w:lvlJc w:val="left"/>
      <w:pPr>
        <w:ind w:left="6120" w:hanging="360"/>
      </w:pPr>
      <w:rPr>
        <w:rFonts w:ascii="Wingdings" w:hAnsi="Wingdings" w:hint="default"/>
      </w:rPr>
    </w:lvl>
  </w:abstractNum>
  <w:abstractNum w:abstractNumId="9" w15:restartNumberingAfterBreak="0">
    <w:nsid w:val="2CA55BE6"/>
    <w:multiLevelType w:val="hybridMultilevel"/>
    <w:tmpl w:val="A934CC6A"/>
    <w:lvl w:ilvl="0" w:tplc="9F586588">
      <w:start w:val="1"/>
      <w:numFmt w:val="bullet"/>
      <w:lvlText w:val="·"/>
      <w:lvlJc w:val="left"/>
      <w:pPr>
        <w:ind w:left="720" w:hanging="360"/>
      </w:pPr>
      <w:rPr>
        <w:rFonts w:ascii="Symbol" w:hAnsi="Symbol" w:hint="default"/>
      </w:rPr>
    </w:lvl>
    <w:lvl w:ilvl="1" w:tplc="A4EC8272">
      <w:start w:val="1"/>
      <w:numFmt w:val="bullet"/>
      <w:lvlText w:val="o"/>
      <w:lvlJc w:val="left"/>
      <w:pPr>
        <w:ind w:left="1440" w:hanging="360"/>
      </w:pPr>
      <w:rPr>
        <w:rFonts w:ascii="Courier New" w:hAnsi="Courier New" w:hint="default"/>
      </w:rPr>
    </w:lvl>
    <w:lvl w:ilvl="2" w:tplc="D436CE4A">
      <w:start w:val="1"/>
      <w:numFmt w:val="bullet"/>
      <w:lvlText w:val=""/>
      <w:lvlJc w:val="left"/>
      <w:pPr>
        <w:ind w:left="2160" w:hanging="360"/>
      </w:pPr>
      <w:rPr>
        <w:rFonts w:ascii="Wingdings" w:hAnsi="Wingdings" w:hint="default"/>
      </w:rPr>
    </w:lvl>
    <w:lvl w:ilvl="3" w:tplc="64F0BB80">
      <w:start w:val="1"/>
      <w:numFmt w:val="bullet"/>
      <w:lvlText w:val=""/>
      <w:lvlJc w:val="left"/>
      <w:pPr>
        <w:ind w:left="2880" w:hanging="360"/>
      </w:pPr>
      <w:rPr>
        <w:rFonts w:ascii="Symbol" w:hAnsi="Symbol" w:hint="default"/>
      </w:rPr>
    </w:lvl>
    <w:lvl w:ilvl="4" w:tplc="AFB8D0E4">
      <w:start w:val="1"/>
      <w:numFmt w:val="bullet"/>
      <w:lvlText w:val="o"/>
      <w:lvlJc w:val="left"/>
      <w:pPr>
        <w:ind w:left="3600" w:hanging="360"/>
      </w:pPr>
      <w:rPr>
        <w:rFonts w:ascii="Courier New" w:hAnsi="Courier New" w:hint="default"/>
      </w:rPr>
    </w:lvl>
    <w:lvl w:ilvl="5" w:tplc="5274B82A">
      <w:start w:val="1"/>
      <w:numFmt w:val="bullet"/>
      <w:lvlText w:val=""/>
      <w:lvlJc w:val="left"/>
      <w:pPr>
        <w:ind w:left="4320" w:hanging="360"/>
      </w:pPr>
      <w:rPr>
        <w:rFonts w:ascii="Wingdings" w:hAnsi="Wingdings" w:hint="default"/>
      </w:rPr>
    </w:lvl>
    <w:lvl w:ilvl="6" w:tplc="BF6AFDAE">
      <w:start w:val="1"/>
      <w:numFmt w:val="bullet"/>
      <w:lvlText w:val=""/>
      <w:lvlJc w:val="left"/>
      <w:pPr>
        <w:ind w:left="5040" w:hanging="360"/>
      </w:pPr>
      <w:rPr>
        <w:rFonts w:ascii="Symbol" w:hAnsi="Symbol" w:hint="default"/>
      </w:rPr>
    </w:lvl>
    <w:lvl w:ilvl="7" w:tplc="7FCA09CE">
      <w:start w:val="1"/>
      <w:numFmt w:val="bullet"/>
      <w:lvlText w:val="o"/>
      <w:lvlJc w:val="left"/>
      <w:pPr>
        <w:ind w:left="5760" w:hanging="360"/>
      </w:pPr>
      <w:rPr>
        <w:rFonts w:ascii="Courier New" w:hAnsi="Courier New" w:hint="default"/>
      </w:rPr>
    </w:lvl>
    <w:lvl w:ilvl="8" w:tplc="6D6052CE">
      <w:start w:val="1"/>
      <w:numFmt w:val="bullet"/>
      <w:lvlText w:val=""/>
      <w:lvlJc w:val="left"/>
      <w:pPr>
        <w:ind w:left="6480" w:hanging="360"/>
      </w:pPr>
      <w:rPr>
        <w:rFonts w:ascii="Wingdings" w:hAnsi="Wingdings" w:hint="default"/>
      </w:rPr>
    </w:lvl>
  </w:abstractNum>
  <w:abstractNum w:abstractNumId="10" w15:restartNumberingAfterBreak="0">
    <w:nsid w:val="348755A6"/>
    <w:multiLevelType w:val="hybridMultilevel"/>
    <w:tmpl w:val="2B8A9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2" w15:restartNumberingAfterBreak="0">
    <w:nsid w:val="48E66D17"/>
    <w:multiLevelType w:val="hybridMultilevel"/>
    <w:tmpl w:val="D71032C2"/>
    <w:lvl w:ilvl="0" w:tplc="9C7858CE">
      <w:numFmt w:val="bullet"/>
      <w:lvlText w:val="•"/>
      <w:lvlJc w:val="left"/>
      <w:pPr>
        <w:ind w:left="1080" w:hanging="720"/>
      </w:pPr>
      <w:rPr>
        <w:rFonts w:ascii="Public Sans Light" w:eastAsiaTheme="minorEastAsia"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2A1844"/>
    <w:multiLevelType w:val="multilevel"/>
    <w:tmpl w:val="57EA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5C1821"/>
    <w:multiLevelType w:val="hybridMultilevel"/>
    <w:tmpl w:val="A1C22A2A"/>
    <w:lvl w:ilvl="0" w:tplc="55BEC886">
      <w:start w:val="1"/>
      <w:numFmt w:val="bullet"/>
      <w:lvlText w:val=""/>
      <w:lvlJc w:val="left"/>
      <w:pPr>
        <w:tabs>
          <w:tab w:val="num" w:pos="641"/>
        </w:tabs>
        <w:ind w:left="641" w:hanging="357"/>
      </w:pPr>
      <w:rPr>
        <w:rFonts w:ascii="Symbol" w:hAnsi="Symbol" w:hint="default"/>
        <w:color w:val="000000" w:themeColor="text1"/>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52AA1CD5"/>
    <w:multiLevelType w:val="hybridMultilevel"/>
    <w:tmpl w:val="37CAA978"/>
    <w:lvl w:ilvl="0" w:tplc="9C7858CE">
      <w:numFmt w:val="bullet"/>
      <w:lvlText w:val="•"/>
      <w:lvlJc w:val="left"/>
      <w:pPr>
        <w:ind w:left="1080" w:hanging="720"/>
      </w:pPr>
      <w:rPr>
        <w:rFonts w:ascii="Public Sans Light" w:eastAsiaTheme="minorEastAsia"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CF24C0"/>
    <w:multiLevelType w:val="hybridMultilevel"/>
    <w:tmpl w:val="F13E5BAC"/>
    <w:lvl w:ilvl="0" w:tplc="5F2694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5BE70721"/>
    <w:multiLevelType w:val="hybridMultilevel"/>
    <w:tmpl w:val="557AA4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6DC4466B"/>
    <w:multiLevelType w:val="hybridMultilevel"/>
    <w:tmpl w:val="6CC66C5C"/>
    <w:lvl w:ilvl="0" w:tplc="9B5ECF68">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964693"/>
    <w:multiLevelType w:val="hybridMultilevel"/>
    <w:tmpl w:val="6F1CF86E"/>
    <w:lvl w:ilvl="0" w:tplc="61FED330">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9C7D7D"/>
    <w:multiLevelType w:val="hybridMultilevel"/>
    <w:tmpl w:val="FBE6666C"/>
    <w:lvl w:ilvl="0" w:tplc="9C7858CE">
      <w:numFmt w:val="bullet"/>
      <w:lvlText w:val="•"/>
      <w:lvlJc w:val="left"/>
      <w:pPr>
        <w:ind w:left="1080" w:hanging="720"/>
      </w:pPr>
      <w:rPr>
        <w:rFonts w:ascii="Public Sans Light" w:eastAsiaTheme="minorEastAsia"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79689E"/>
    <w:multiLevelType w:val="multilevel"/>
    <w:tmpl w:val="7D22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75342240">
    <w:abstractNumId w:val="9"/>
  </w:num>
  <w:num w:numId="2" w16cid:durableId="3358845">
    <w:abstractNumId w:val="8"/>
  </w:num>
  <w:num w:numId="3" w16cid:durableId="1595362954">
    <w:abstractNumId w:val="14"/>
  </w:num>
  <w:num w:numId="4" w16cid:durableId="871919322">
    <w:abstractNumId w:val="17"/>
  </w:num>
  <w:num w:numId="5" w16cid:durableId="265428377">
    <w:abstractNumId w:val="11"/>
  </w:num>
  <w:num w:numId="6" w16cid:durableId="1525944155">
    <w:abstractNumId w:val="1"/>
  </w:num>
  <w:num w:numId="7" w16cid:durableId="487402734">
    <w:abstractNumId w:val="5"/>
  </w:num>
  <w:num w:numId="8" w16cid:durableId="1306157818">
    <w:abstractNumId w:val="4"/>
  </w:num>
  <w:num w:numId="9" w16cid:durableId="1560048215">
    <w:abstractNumId w:val="4"/>
    <w:lvlOverride w:ilvl="0">
      <w:startOverride w:val="1"/>
    </w:lvlOverride>
  </w:num>
  <w:num w:numId="10" w16cid:durableId="1684549027">
    <w:abstractNumId w:val="1"/>
    <w:lvlOverride w:ilvl="0">
      <w:startOverride w:val="1"/>
    </w:lvlOverride>
  </w:num>
  <w:num w:numId="11" w16cid:durableId="1539507736">
    <w:abstractNumId w:val="5"/>
    <w:lvlOverride w:ilvl="0">
      <w:startOverride w:val="1"/>
    </w:lvlOverride>
  </w:num>
  <w:num w:numId="12" w16cid:durableId="563562029">
    <w:abstractNumId w:val="14"/>
  </w:num>
  <w:num w:numId="13" w16cid:durableId="1406681167">
    <w:abstractNumId w:val="4"/>
  </w:num>
  <w:num w:numId="14" w16cid:durableId="1196311767">
    <w:abstractNumId w:val="17"/>
  </w:num>
  <w:num w:numId="15" w16cid:durableId="423065916">
    <w:abstractNumId w:val="11"/>
  </w:num>
  <w:num w:numId="16" w16cid:durableId="1555431906">
    <w:abstractNumId w:val="1"/>
  </w:num>
  <w:num w:numId="17" w16cid:durableId="72624916">
    <w:abstractNumId w:val="5"/>
  </w:num>
  <w:num w:numId="18" w16cid:durableId="2097163878">
    <w:abstractNumId w:val="17"/>
  </w:num>
  <w:num w:numId="19" w16cid:durableId="1888103601">
    <w:abstractNumId w:val="11"/>
  </w:num>
  <w:num w:numId="20" w16cid:durableId="1231038896">
    <w:abstractNumId w:val="14"/>
  </w:num>
  <w:num w:numId="21" w16cid:durableId="826243363">
    <w:abstractNumId w:val="1"/>
  </w:num>
  <w:num w:numId="22" w16cid:durableId="1663463645">
    <w:abstractNumId w:val="5"/>
  </w:num>
  <w:num w:numId="23" w16cid:durableId="231236848">
    <w:abstractNumId w:val="4"/>
  </w:num>
  <w:num w:numId="24" w16cid:durableId="1489399718">
    <w:abstractNumId w:val="14"/>
    <w:lvlOverride w:ilvl="0">
      <w:startOverride w:val="1"/>
    </w:lvlOverride>
  </w:num>
  <w:num w:numId="25" w16cid:durableId="820082096">
    <w:abstractNumId w:val="17"/>
    <w:lvlOverride w:ilvl="0">
      <w:startOverride w:val="1"/>
    </w:lvlOverride>
  </w:num>
  <w:num w:numId="26" w16cid:durableId="1209103268">
    <w:abstractNumId w:val="11"/>
    <w:lvlOverride w:ilvl="0">
      <w:startOverride w:val="1"/>
    </w:lvlOverride>
  </w:num>
  <w:num w:numId="27" w16cid:durableId="2021393611">
    <w:abstractNumId w:val="14"/>
  </w:num>
  <w:num w:numId="28" w16cid:durableId="782190099">
    <w:abstractNumId w:val="4"/>
  </w:num>
  <w:num w:numId="29" w16cid:durableId="1711297513">
    <w:abstractNumId w:val="4"/>
    <w:lvlOverride w:ilvl="0">
      <w:startOverride w:val="1"/>
    </w:lvlOverride>
  </w:num>
  <w:num w:numId="30" w16cid:durableId="5912604">
    <w:abstractNumId w:val="4"/>
    <w:lvlOverride w:ilvl="0">
      <w:startOverride w:val="1"/>
    </w:lvlOverride>
  </w:num>
  <w:num w:numId="31" w16cid:durableId="1756977030">
    <w:abstractNumId w:val="1"/>
    <w:lvlOverride w:ilvl="0">
      <w:startOverride w:val="1"/>
    </w:lvlOverride>
  </w:num>
  <w:num w:numId="32" w16cid:durableId="1770614374">
    <w:abstractNumId w:val="22"/>
  </w:num>
  <w:num w:numId="33" w16cid:durableId="156849500">
    <w:abstractNumId w:val="13"/>
  </w:num>
  <w:num w:numId="34" w16cid:durableId="879249988">
    <w:abstractNumId w:val="18"/>
  </w:num>
  <w:num w:numId="35" w16cid:durableId="1910577240">
    <w:abstractNumId w:val="2"/>
  </w:num>
  <w:num w:numId="36" w16cid:durableId="1118253290">
    <w:abstractNumId w:val="15"/>
  </w:num>
  <w:num w:numId="37" w16cid:durableId="1077746594">
    <w:abstractNumId w:val="12"/>
  </w:num>
  <w:num w:numId="38" w16cid:durableId="2019039166">
    <w:abstractNumId w:val="21"/>
  </w:num>
  <w:num w:numId="39" w16cid:durableId="1410885298">
    <w:abstractNumId w:val="3"/>
  </w:num>
  <w:num w:numId="40" w16cid:durableId="527448754">
    <w:abstractNumId w:val="0"/>
  </w:num>
  <w:num w:numId="41" w16cid:durableId="356124209">
    <w:abstractNumId w:val="19"/>
  </w:num>
  <w:num w:numId="42" w16cid:durableId="992637371">
    <w:abstractNumId w:val="20"/>
  </w:num>
  <w:num w:numId="43" w16cid:durableId="957296727">
    <w:abstractNumId w:val="6"/>
  </w:num>
  <w:num w:numId="44" w16cid:durableId="907769315">
    <w:abstractNumId w:val="10"/>
  </w:num>
  <w:num w:numId="45" w16cid:durableId="398746531">
    <w:abstractNumId w:val="7"/>
  </w:num>
  <w:num w:numId="46" w16cid:durableId="75054515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790"/>
    <w:rsid w:val="000017B8"/>
    <w:rsid w:val="00002C93"/>
    <w:rsid w:val="00002FED"/>
    <w:rsid w:val="0000435B"/>
    <w:rsid w:val="0000525B"/>
    <w:rsid w:val="000100A3"/>
    <w:rsid w:val="000106AC"/>
    <w:rsid w:val="00010CEE"/>
    <w:rsid w:val="00011994"/>
    <w:rsid w:val="00012289"/>
    <w:rsid w:val="00013662"/>
    <w:rsid w:val="00015729"/>
    <w:rsid w:val="00015EB5"/>
    <w:rsid w:val="0001613F"/>
    <w:rsid w:val="00016F5C"/>
    <w:rsid w:val="00017E17"/>
    <w:rsid w:val="00020224"/>
    <w:rsid w:val="00020697"/>
    <w:rsid w:val="00020916"/>
    <w:rsid w:val="00020F5B"/>
    <w:rsid w:val="00021215"/>
    <w:rsid w:val="00023055"/>
    <w:rsid w:val="00025C6C"/>
    <w:rsid w:val="00025E7F"/>
    <w:rsid w:val="00027ABA"/>
    <w:rsid w:val="00030C2E"/>
    <w:rsid w:val="00030FD2"/>
    <w:rsid w:val="000319D3"/>
    <w:rsid w:val="000319DF"/>
    <w:rsid w:val="00033066"/>
    <w:rsid w:val="00033692"/>
    <w:rsid w:val="00036312"/>
    <w:rsid w:val="00036393"/>
    <w:rsid w:val="000369F8"/>
    <w:rsid w:val="00041AB2"/>
    <w:rsid w:val="00046ACD"/>
    <w:rsid w:val="00052674"/>
    <w:rsid w:val="00052A42"/>
    <w:rsid w:val="0005319E"/>
    <w:rsid w:val="0005359F"/>
    <w:rsid w:val="000550F8"/>
    <w:rsid w:val="0005618A"/>
    <w:rsid w:val="000565DF"/>
    <w:rsid w:val="00056651"/>
    <w:rsid w:val="00057BBF"/>
    <w:rsid w:val="00060841"/>
    <w:rsid w:val="00061F3B"/>
    <w:rsid w:val="000642A3"/>
    <w:rsid w:val="00064DB2"/>
    <w:rsid w:val="000651D9"/>
    <w:rsid w:val="00066B71"/>
    <w:rsid w:val="00067CEC"/>
    <w:rsid w:val="0007137E"/>
    <w:rsid w:val="0007421F"/>
    <w:rsid w:val="00076E72"/>
    <w:rsid w:val="000779E8"/>
    <w:rsid w:val="00081A6A"/>
    <w:rsid w:val="000829D3"/>
    <w:rsid w:val="000844D3"/>
    <w:rsid w:val="00085079"/>
    <w:rsid w:val="0008638F"/>
    <w:rsid w:val="00087FB5"/>
    <w:rsid w:val="000939A1"/>
    <w:rsid w:val="000941C9"/>
    <w:rsid w:val="00095E0E"/>
    <w:rsid w:val="00096817"/>
    <w:rsid w:val="00096A4C"/>
    <w:rsid w:val="00097B41"/>
    <w:rsid w:val="000A0313"/>
    <w:rsid w:val="000A065F"/>
    <w:rsid w:val="000A3A88"/>
    <w:rsid w:val="000A793C"/>
    <w:rsid w:val="000B43AD"/>
    <w:rsid w:val="000B4760"/>
    <w:rsid w:val="000B4B03"/>
    <w:rsid w:val="000B568D"/>
    <w:rsid w:val="000B6D62"/>
    <w:rsid w:val="000B7D54"/>
    <w:rsid w:val="000C09DA"/>
    <w:rsid w:val="000C1B93"/>
    <w:rsid w:val="000C34C5"/>
    <w:rsid w:val="000D4A09"/>
    <w:rsid w:val="000D4E72"/>
    <w:rsid w:val="000D55E0"/>
    <w:rsid w:val="000D5B87"/>
    <w:rsid w:val="000D6B77"/>
    <w:rsid w:val="000E0F87"/>
    <w:rsid w:val="000E32F2"/>
    <w:rsid w:val="000E646F"/>
    <w:rsid w:val="000E75EB"/>
    <w:rsid w:val="000F020A"/>
    <w:rsid w:val="000F3A17"/>
    <w:rsid w:val="000F5130"/>
    <w:rsid w:val="000F5665"/>
    <w:rsid w:val="000F5FDB"/>
    <w:rsid w:val="000F7028"/>
    <w:rsid w:val="000F72BA"/>
    <w:rsid w:val="000F771B"/>
    <w:rsid w:val="000F7887"/>
    <w:rsid w:val="0010147A"/>
    <w:rsid w:val="0010231A"/>
    <w:rsid w:val="0010251C"/>
    <w:rsid w:val="00107612"/>
    <w:rsid w:val="00107F51"/>
    <w:rsid w:val="001106A0"/>
    <w:rsid w:val="00111713"/>
    <w:rsid w:val="00111775"/>
    <w:rsid w:val="001129E0"/>
    <w:rsid w:val="00113B51"/>
    <w:rsid w:val="00116160"/>
    <w:rsid w:val="00116FF3"/>
    <w:rsid w:val="00117D0D"/>
    <w:rsid w:val="00122229"/>
    <w:rsid w:val="001228A9"/>
    <w:rsid w:val="00123A6B"/>
    <w:rsid w:val="001259A8"/>
    <w:rsid w:val="00125E8F"/>
    <w:rsid w:val="001263A0"/>
    <w:rsid w:val="0012656B"/>
    <w:rsid w:val="001300C5"/>
    <w:rsid w:val="00131BC2"/>
    <w:rsid w:val="0013204F"/>
    <w:rsid w:val="00132354"/>
    <w:rsid w:val="00133F2F"/>
    <w:rsid w:val="0013421B"/>
    <w:rsid w:val="00135F60"/>
    <w:rsid w:val="00140569"/>
    <w:rsid w:val="0014157C"/>
    <w:rsid w:val="001419CE"/>
    <w:rsid w:val="00141D47"/>
    <w:rsid w:val="00142432"/>
    <w:rsid w:val="001455B6"/>
    <w:rsid w:val="00145F3D"/>
    <w:rsid w:val="001467C3"/>
    <w:rsid w:val="0015035F"/>
    <w:rsid w:val="00150624"/>
    <w:rsid w:val="00150CAE"/>
    <w:rsid w:val="0015183C"/>
    <w:rsid w:val="00151C74"/>
    <w:rsid w:val="001554D7"/>
    <w:rsid w:val="00155AF1"/>
    <w:rsid w:val="00160227"/>
    <w:rsid w:val="00161200"/>
    <w:rsid w:val="00161785"/>
    <w:rsid w:val="00163D68"/>
    <w:rsid w:val="00163DF6"/>
    <w:rsid w:val="0016423C"/>
    <w:rsid w:val="00165163"/>
    <w:rsid w:val="0016551B"/>
    <w:rsid w:val="00165F0B"/>
    <w:rsid w:val="00166785"/>
    <w:rsid w:val="001668B1"/>
    <w:rsid w:val="001671D0"/>
    <w:rsid w:val="001673D0"/>
    <w:rsid w:val="00171BD1"/>
    <w:rsid w:val="00172068"/>
    <w:rsid w:val="001728CA"/>
    <w:rsid w:val="00172FFB"/>
    <w:rsid w:val="00173ED1"/>
    <w:rsid w:val="001751F7"/>
    <w:rsid w:val="00175999"/>
    <w:rsid w:val="00176FFD"/>
    <w:rsid w:val="001800FA"/>
    <w:rsid w:val="0018158D"/>
    <w:rsid w:val="00181D59"/>
    <w:rsid w:val="001821A3"/>
    <w:rsid w:val="00182727"/>
    <w:rsid w:val="00182D72"/>
    <w:rsid w:val="00184301"/>
    <w:rsid w:val="00187327"/>
    <w:rsid w:val="00190867"/>
    <w:rsid w:val="00190B88"/>
    <w:rsid w:val="001918CD"/>
    <w:rsid w:val="00193D21"/>
    <w:rsid w:val="00194518"/>
    <w:rsid w:val="001945EC"/>
    <w:rsid w:val="001963B3"/>
    <w:rsid w:val="001A186C"/>
    <w:rsid w:val="001A1A8B"/>
    <w:rsid w:val="001A26B6"/>
    <w:rsid w:val="001A3104"/>
    <w:rsid w:val="001A3502"/>
    <w:rsid w:val="001A3D44"/>
    <w:rsid w:val="001A4247"/>
    <w:rsid w:val="001A628B"/>
    <w:rsid w:val="001B0487"/>
    <w:rsid w:val="001B0831"/>
    <w:rsid w:val="001B198D"/>
    <w:rsid w:val="001B2668"/>
    <w:rsid w:val="001B3FD9"/>
    <w:rsid w:val="001B409C"/>
    <w:rsid w:val="001B591A"/>
    <w:rsid w:val="001B5D3A"/>
    <w:rsid w:val="001C0651"/>
    <w:rsid w:val="001C2AD2"/>
    <w:rsid w:val="001C3D33"/>
    <w:rsid w:val="001C3E97"/>
    <w:rsid w:val="001D4825"/>
    <w:rsid w:val="001D4C98"/>
    <w:rsid w:val="001D707D"/>
    <w:rsid w:val="001D754D"/>
    <w:rsid w:val="001E0317"/>
    <w:rsid w:val="001E04AA"/>
    <w:rsid w:val="001E0762"/>
    <w:rsid w:val="001E4801"/>
    <w:rsid w:val="001E6CDE"/>
    <w:rsid w:val="001F2757"/>
    <w:rsid w:val="001F32EE"/>
    <w:rsid w:val="001F3E82"/>
    <w:rsid w:val="001F54F0"/>
    <w:rsid w:val="001F5758"/>
    <w:rsid w:val="001F6C59"/>
    <w:rsid w:val="001F757C"/>
    <w:rsid w:val="001F77C7"/>
    <w:rsid w:val="00203A83"/>
    <w:rsid w:val="002074F0"/>
    <w:rsid w:val="00207858"/>
    <w:rsid w:val="00210687"/>
    <w:rsid w:val="002115AC"/>
    <w:rsid w:val="00211669"/>
    <w:rsid w:val="00215434"/>
    <w:rsid w:val="00215D71"/>
    <w:rsid w:val="00216B6C"/>
    <w:rsid w:val="00220364"/>
    <w:rsid w:val="00220DDB"/>
    <w:rsid w:val="0022102E"/>
    <w:rsid w:val="00221E33"/>
    <w:rsid w:val="002226C3"/>
    <w:rsid w:val="00224DDA"/>
    <w:rsid w:val="00230443"/>
    <w:rsid w:val="00231553"/>
    <w:rsid w:val="00231AC7"/>
    <w:rsid w:val="00233115"/>
    <w:rsid w:val="002331F3"/>
    <w:rsid w:val="00233E14"/>
    <w:rsid w:val="0023558B"/>
    <w:rsid w:val="0023583F"/>
    <w:rsid w:val="002358CA"/>
    <w:rsid w:val="002372AD"/>
    <w:rsid w:val="002408D4"/>
    <w:rsid w:val="002409AB"/>
    <w:rsid w:val="002446FB"/>
    <w:rsid w:val="00245613"/>
    <w:rsid w:val="00246162"/>
    <w:rsid w:val="00246190"/>
    <w:rsid w:val="0024667A"/>
    <w:rsid w:val="00246FF0"/>
    <w:rsid w:val="00247B09"/>
    <w:rsid w:val="002502AD"/>
    <w:rsid w:val="002513BE"/>
    <w:rsid w:val="002520F0"/>
    <w:rsid w:val="0025249C"/>
    <w:rsid w:val="002530BB"/>
    <w:rsid w:val="0025329E"/>
    <w:rsid w:val="00253B2A"/>
    <w:rsid w:val="00253C88"/>
    <w:rsid w:val="00256BD5"/>
    <w:rsid w:val="002605EC"/>
    <w:rsid w:val="00262045"/>
    <w:rsid w:val="00262336"/>
    <w:rsid w:val="00262448"/>
    <w:rsid w:val="0026592E"/>
    <w:rsid w:val="0027454C"/>
    <w:rsid w:val="00274B76"/>
    <w:rsid w:val="00276422"/>
    <w:rsid w:val="0027645B"/>
    <w:rsid w:val="00277D1D"/>
    <w:rsid w:val="00281FFB"/>
    <w:rsid w:val="0028373C"/>
    <w:rsid w:val="00284AE6"/>
    <w:rsid w:val="002852A3"/>
    <w:rsid w:val="00287597"/>
    <w:rsid w:val="00287E75"/>
    <w:rsid w:val="00290449"/>
    <w:rsid w:val="0029408C"/>
    <w:rsid w:val="00297E89"/>
    <w:rsid w:val="002A09C4"/>
    <w:rsid w:val="002A1135"/>
    <w:rsid w:val="002A4E08"/>
    <w:rsid w:val="002A500F"/>
    <w:rsid w:val="002A5354"/>
    <w:rsid w:val="002A5467"/>
    <w:rsid w:val="002A6A2A"/>
    <w:rsid w:val="002B01C5"/>
    <w:rsid w:val="002B03F5"/>
    <w:rsid w:val="002B05A2"/>
    <w:rsid w:val="002B1C41"/>
    <w:rsid w:val="002B20FB"/>
    <w:rsid w:val="002B41EF"/>
    <w:rsid w:val="002B570E"/>
    <w:rsid w:val="002B60A5"/>
    <w:rsid w:val="002B7412"/>
    <w:rsid w:val="002B796A"/>
    <w:rsid w:val="002C042E"/>
    <w:rsid w:val="002C0C8D"/>
    <w:rsid w:val="002C2BE5"/>
    <w:rsid w:val="002C2E9F"/>
    <w:rsid w:val="002C361B"/>
    <w:rsid w:val="002C4965"/>
    <w:rsid w:val="002C4F01"/>
    <w:rsid w:val="002C4FBA"/>
    <w:rsid w:val="002C6594"/>
    <w:rsid w:val="002C7806"/>
    <w:rsid w:val="002D06D6"/>
    <w:rsid w:val="002D0FCF"/>
    <w:rsid w:val="002D2396"/>
    <w:rsid w:val="002D31AE"/>
    <w:rsid w:val="002D37BF"/>
    <w:rsid w:val="002D528C"/>
    <w:rsid w:val="002D5506"/>
    <w:rsid w:val="002D55C7"/>
    <w:rsid w:val="002D615C"/>
    <w:rsid w:val="002D7A8C"/>
    <w:rsid w:val="002D7B75"/>
    <w:rsid w:val="002E0FE6"/>
    <w:rsid w:val="002E235A"/>
    <w:rsid w:val="002E258B"/>
    <w:rsid w:val="002E34BF"/>
    <w:rsid w:val="002E3692"/>
    <w:rsid w:val="002E4736"/>
    <w:rsid w:val="002E5892"/>
    <w:rsid w:val="002E6304"/>
    <w:rsid w:val="002E6616"/>
    <w:rsid w:val="002E6E60"/>
    <w:rsid w:val="002E7C17"/>
    <w:rsid w:val="002F06BD"/>
    <w:rsid w:val="002F42C6"/>
    <w:rsid w:val="002F483B"/>
    <w:rsid w:val="002F5560"/>
    <w:rsid w:val="002F72F0"/>
    <w:rsid w:val="002F7BC8"/>
    <w:rsid w:val="00303A80"/>
    <w:rsid w:val="0030422F"/>
    <w:rsid w:val="00305D69"/>
    <w:rsid w:val="00305D94"/>
    <w:rsid w:val="00305F69"/>
    <w:rsid w:val="0030656B"/>
    <w:rsid w:val="003065C7"/>
    <w:rsid w:val="00307001"/>
    <w:rsid w:val="00307C3F"/>
    <w:rsid w:val="00310598"/>
    <w:rsid w:val="0031121E"/>
    <w:rsid w:val="00314EE8"/>
    <w:rsid w:val="00316A34"/>
    <w:rsid w:val="00321591"/>
    <w:rsid w:val="00321B0B"/>
    <w:rsid w:val="003226D8"/>
    <w:rsid w:val="003250E4"/>
    <w:rsid w:val="003266CA"/>
    <w:rsid w:val="0032687B"/>
    <w:rsid w:val="00326B78"/>
    <w:rsid w:val="00326CAE"/>
    <w:rsid w:val="00330DCC"/>
    <w:rsid w:val="00332DBA"/>
    <w:rsid w:val="00333458"/>
    <w:rsid w:val="00337166"/>
    <w:rsid w:val="00340CA0"/>
    <w:rsid w:val="00342357"/>
    <w:rsid w:val="00343BB5"/>
    <w:rsid w:val="003448FD"/>
    <w:rsid w:val="003450AA"/>
    <w:rsid w:val="003452A6"/>
    <w:rsid w:val="003459D4"/>
    <w:rsid w:val="00345AAD"/>
    <w:rsid w:val="00346F1F"/>
    <w:rsid w:val="003503CC"/>
    <w:rsid w:val="003522CE"/>
    <w:rsid w:val="00354CC9"/>
    <w:rsid w:val="00357235"/>
    <w:rsid w:val="00360042"/>
    <w:rsid w:val="00360342"/>
    <w:rsid w:val="003603BF"/>
    <w:rsid w:val="00361664"/>
    <w:rsid w:val="00363411"/>
    <w:rsid w:val="00366D6C"/>
    <w:rsid w:val="003676DC"/>
    <w:rsid w:val="00370677"/>
    <w:rsid w:val="00370B8C"/>
    <w:rsid w:val="00371584"/>
    <w:rsid w:val="00371F6A"/>
    <w:rsid w:val="0037203B"/>
    <w:rsid w:val="0037399B"/>
    <w:rsid w:val="00375FF7"/>
    <w:rsid w:val="00376323"/>
    <w:rsid w:val="00380383"/>
    <w:rsid w:val="003812C4"/>
    <w:rsid w:val="00382B68"/>
    <w:rsid w:val="0038441F"/>
    <w:rsid w:val="00384535"/>
    <w:rsid w:val="00385B1F"/>
    <w:rsid w:val="00385E62"/>
    <w:rsid w:val="00387695"/>
    <w:rsid w:val="00392FFF"/>
    <w:rsid w:val="00394A58"/>
    <w:rsid w:val="003972AD"/>
    <w:rsid w:val="00397780"/>
    <w:rsid w:val="003A2F31"/>
    <w:rsid w:val="003A3EDD"/>
    <w:rsid w:val="003A44F5"/>
    <w:rsid w:val="003A4790"/>
    <w:rsid w:val="003A6B9E"/>
    <w:rsid w:val="003B0769"/>
    <w:rsid w:val="003B11D3"/>
    <w:rsid w:val="003B19B3"/>
    <w:rsid w:val="003B523A"/>
    <w:rsid w:val="003B5AE7"/>
    <w:rsid w:val="003B7535"/>
    <w:rsid w:val="003C1CA0"/>
    <w:rsid w:val="003C3E43"/>
    <w:rsid w:val="003C40DA"/>
    <w:rsid w:val="003C4EA1"/>
    <w:rsid w:val="003D1AE8"/>
    <w:rsid w:val="003D2821"/>
    <w:rsid w:val="003D2E9E"/>
    <w:rsid w:val="003D7992"/>
    <w:rsid w:val="003E0C41"/>
    <w:rsid w:val="003E0F0A"/>
    <w:rsid w:val="003E209F"/>
    <w:rsid w:val="003E2201"/>
    <w:rsid w:val="003E530F"/>
    <w:rsid w:val="003E55ED"/>
    <w:rsid w:val="003E7E91"/>
    <w:rsid w:val="003F177B"/>
    <w:rsid w:val="003F17D3"/>
    <w:rsid w:val="003F2324"/>
    <w:rsid w:val="003F2482"/>
    <w:rsid w:val="003F4232"/>
    <w:rsid w:val="003F5507"/>
    <w:rsid w:val="003F5577"/>
    <w:rsid w:val="00401204"/>
    <w:rsid w:val="004012A1"/>
    <w:rsid w:val="00401D59"/>
    <w:rsid w:val="00401DC1"/>
    <w:rsid w:val="00402E8F"/>
    <w:rsid w:val="00403322"/>
    <w:rsid w:val="004043CC"/>
    <w:rsid w:val="00404B96"/>
    <w:rsid w:val="00404C94"/>
    <w:rsid w:val="004052B4"/>
    <w:rsid w:val="004147EC"/>
    <w:rsid w:val="00414BBA"/>
    <w:rsid w:val="00414DE9"/>
    <w:rsid w:val="0042204F"/>
    <w:rsid w:val="0042337A"/>
    <w:rsid w:val="0042374C"/>
    <w:rsid w:val="00425AF1"/>
    <w:rsid w:val="00427220"/>
    <w:rsid w:val="004275ED"/>
    <w:rsid w:val="004308DA"/>
    <w:rsid w:val="00433ABD"/>
    <w:rsid w:val="0043431C"/>
    <w:rsid w:val="0043445D"/>
    <w:rsid w:val="0043499B"/>
    <w:rsid w:val="00434A59"/>
    <w:rsid w:val="00437204"/>
    <w:rsid w:val="00440A6D"/>
    <w:rsid w:val="00441168"/>
    <w:rsid w:val="00442D54"/>
    <w:rsid w:val="004501C2"/>
    <w:rsid w:val="00450BAD"/>
    <w:rsid w:val="00451514"/>
    <w:rsid w:val="0045338A"/>
    <w:rsid w:val="0045451D"/>
    <w:rsid w:val="00460275"/>
    <w:rsid w:val="004604CD"/>
    <w:rsid w:val="004607B9"/>
    <w:rsid w:val="004609D1"/>
    <w:rsid w:val="00461B0A"/>
    <w:rsid w:val="00461B8C"/>
    <w:rsid w:val="00463F82"/>
    <w:rsid w:val="004661FE"/>
    <w:rsid w:val="004672E0"/>
    <w:rsid w:val="00467453"/>
    <w:rsid w:val="0046798B"/>
    <w:rsid w:val="004679CB"/>
    <w:rsid w:val="00467A68"/>
    <w:rsid w:val="0047018E"/>
    <w:rsid w:val="00473FB7"/>
    <w:rsid w:val="004746AD"/>
    <w:rsid w:val="004747A0"/>
    <w:rsid w:val="00475E3A"/>
    <w:rsid w:val="0047683B"/>
    <w:rsid w:val="00480BD4"/>
    <w:rsid w:val="004826E0"/>
    <w:rsid w:val="00482E74"/>
    <w:rsid w:val="0048303C"/>
    <w:rsid w:val="00483E9E"/>
    <w:rsid w:val="00483FAC"/>
    <w:rsid w:val="004854E8"/>
    <w:rsid w:val="004855AF"/>
    <w:rsid w:val="00485861"/>
    <w:rsid w:val="00487C28"/>
    <w:rsid w:val="00490BDB"/>
    <w:rsid w:val="00491CFA"/>
    <w:rsid w:val="00493D18"/>
    <w:rsid w:val="00493FA4"/>
    <w:rsid w:val="00494710"/>
    <w:rsid w:val="00495CA8"/>
    <w:rsid w:val="00496AC0"/>
    <w:rsid w:val="00496F42"/>
    <w:rsid w:val="004978AD"/>
    <w:rsid w:val="004A339B"/>
    <w:rsid w:val="004A4836"/>
    <w:rsid w:val="004A5D44"/>
    <w:rsid w:val="004A621D"/>
    <w:rsid w:val="004A6226"/>
    <w:rsid w:val="004A6DB9"/>
    <w:rsid w:val="004A713B"/>
    <w:rsid w:val="004B0EE6"/>
    <w:rsid w:val="004B48EB"/>
    <w:rsid w:val="004B545C"/>
    <w:rsid w:val="004B633A"/>
    <w:rsid w:val="004B63AC"/>
    <w:rsid w:val="004B7395"/>
    <w:rsid w:val="004B73BD"/>
    <w:rsid w:val="004C02EC"/>
    <w:rsid w:val="004C0676"/>
    <w:rsid w:val="004C0D3C"/>
    <w:rsid w:val="004C0E10"/>
    <w:rsid w:val="004C14F5"/>
    <w:rsid w:val="004C1A21"/>
    <w:rsid w:val="004C1A6B"/>
    <w:rsid w:val="004C2A2E"/>
    <w:rsid w:val="004C35B2"/>
    <w:rsid w:val="004C4124"/>
    <w:rsid w:val="004C4393"/>
    <w:rsid w:val="004C734C"/>
    <w:rsid w:val="004D1169"/>
    <w:rsid w:val="004D1302"/>
    <w:rsid w:val="004D1974"/>
    <w:rsid w:val="004D1DD5"/>
    <w:rsid w:val="004D3424"/>
    <w:rsid w:val="004D3E7C"/>
    <w:rsid w:val="004D4562"/>
    <w:rsid w:val="004D5BE5"/>
    <w:rsid w:val="004D7A59"/>
    <w:rsid w:val="004E069B"/>
    <w:rsid w:val="004E0D13"/>
    <w:rsid w:val="004E225E"/>
    <w:rsid w:val="004E372A"/>
    <w:rsid w:val="004E3DF0"/>
    <w:rsid w:val="004E4AC9"/>
    <w:rsid w:val="004E7C13"/>
    <w:rsid w:val="004F0CDF"/>
    <w:rsid w:val="004F3069"/>
    <w:rsid w:val="004F388A"/>
    <w:rsid w:val="004F4821"/>
    <w:rsid w:val="004F4880"/>
    <w:rsid w:val="004F5350"/>
    <w:rsid w:val="004F560C"/>
    <w:rsid w:val="004F5B7F"/>
    <w:rsid w:val="004F6369"/>
    <w:rsid w:val="004F6D4C"/>
    <w:rsid w:val="004F6EA3"/>
    <w:rsid w:val="004F77CB"/>
    <w:rsid w:val="004F7E72"/>
    <w:rsid w:val="005005C6"/>
    <w:rsid w:val="00500B67"/>
    <w:rsid w:val="00503A41"/>
    <w:rsid w:val="00505DFA"/>
    <w:rsid w:val="005116CA"/>
    <w:rsid w:val="005117E3"/>
    <w:rsid w:val="00512E9E"/>
    <w:rsid w:val="00513A0D"/>
    <w:rsid w:val="00517438"/>
    <w:rsid w:val="00517FD8"/>
    <w:rsid w:val="00520735"/>
    <w:rsid w:val="00521296"/>
    <w:rsid w:val="005226C9"/>
    <w:rsid w:val="00523F26"/>
    <w:rsid w:val="00524790"/>
    <w:rsid w:val="00525AA5"/>
    <w:rsid w:val="00525EC6"/>
    <w:rsid w:val="0053238E"/>
    <w:rsid w:val="00532AB9"/>
    <w:rsid w:val="00534482"/>
    <w:rsid w:val="00534EB6"/>
    <w:rsid w:val="00537552"/>
    <w:rsid w:val="005376CA"/>
    <w:rsid w:val="005403B3"/>
    <w:rsid w:val="00540B1C"/>
    <w:rsid w:val="005410A7"/>
    <w:rsid w:val="00541464"/>
    <w:rsid w:val="00541625"/>
    <w:rsid w:val="00542573"/>
    <w:rsid w:val="00542674"/>
    <w:rsid w:val="00542D8B"/>
    <w:rsid w:val="00542E6F"/>
    <w:rsid w:val="00543EC0"/>
    <w:rsid w:val="00544E33"/>
    <w:rsid w:val="00544E58"/>
    <w:rsid w:val="00550F70"/>
    <w:rsid w:val="00555837"/>
    <w:rsid w:val="005562AF"/>
    <w:rsid w:val="00557176"/>
    <w:rsid w:val="0056142A"/>
    <w:rsid w:val="005640B7"/>
    <w:rsid w:val="00564794"/>
    <w:rsid w:val="00565CC5"/>
    <w:rsid w:val="005668BE"/>
    <w:rsid w:val="00567A4A"/>
    <w:rsid w:val="005710AB"/>
    <w:rsid w:val="00571269"/>
    <w:rsid w:val="00571668"/>
    <w:rsid w:val="00571E19"/>
    <w:rsid w:val="00573306"/>
    <w:rsid w:val="00574907"/>
    <w:rsid w:val="005754D1"/>
    <w:rsid w:val="005758D2"/>
    <w:rsid w:val="00577DD1"/>
    <w:rsid w:val="0058194F"/>
    <w:rsid w:val="00582155"/>
    <w:rsid w:val="00583BA1"/>
    <w:rsid w:val="00583CC6"/>
    <w:rsid w:val="00585354"/>
    <w:rsid w:val="00586CF7"/>
    <w:rsid w:val="005870EB"/>
    <w:rsid w:val="005915CD"/>
    <w:rsid w:val="0059207E"/>
    <w:rsid w:val="00594246"/>
    <w:rsid w:val="00594DAC"/>
    <w:rsid w:val="005950D6"/>
    <w:rsid w:val="00595377"/>
    <w:rsid w:val="00595DFD"/>
    <w:rsid w:val="00596E8A"/>
    <w:rsid w:val="005A1041"/>
    <w:rsid w:val="005A27F0"/>
    <w:rsid w:val="005A3365"/>
    <w:rsid w:val="005A3D3C"/>
    <w:rsid w:val="005A3F0B"/>
    <w:rsid w:val="005A41A5"/>
    <w:rsid w:val="005A49A0"/>
    <w:rsid w:val="005A4D28"/>
    <w:rsid w:val="005A5D84"/>
    <w:rsid w:val="005B29E1"/>
    <w:rsid w:val="005B2DFC"/>
    <w:rsid w:val="005B2F8C"/>
    <w:rsid w:val="005B31CD"/>
    <w:rsid w:val="005B4300"/>
    <w:rsid w:val="005B5E7E"/>
    <w:rsid w:val="005B6807"/>
    <w:rsid w:val="005B69AC"/>
    <w:rsid w:val="005B7B1F"/>
    <w:rsid w:val="005B7BE4"/>
    <w:rsid w:val="005C302B"/>
    <w:rsid w:val="005C31D2"/>
    <w:rsid w:val="005C35B7"/>
    <w:rsid w:val="005C4461"/>
    <w:rsid w:val="005C46CA"/>
    <w:rsid w:val="005C4BFD"/>
    <w:rsid w:val="005C5152"/>
    <w:rsid w:val="005C7C60"/>
    <w:rsid w:val="005C7CD2"/>
    <w:rsid w:val="005D2D7A"/>
    <w:rsid w:val="005D2E72"/>
    <w:rsid w:val="005D66AB"/>
    <w:rsid w:val="005D6CE8"/>
    <w:rsid w:val="005D7C3B"/>
    <w:rsid w:val="005E02C1"/>
    <w:rsid w:val="005E04AB"/>
    <w:rsid w:val="005E0A4E"/>
    <w:rsid w:val="005E1305"/>
    <w:rsid w:val="005E1534"/>
    <w:rsid w:val="005E1DA1"/>
    <w:rsid w:val="005E24F9"/>
    <w:rsid w:val="005E28DF"/>
    <w:rsid w:val="005E5EC0"/>
    <w:rsid w:val="005E7676"/>
    <w:rsid w:val="005E7E45"/>
    <w:rsid w:val="005F11D7"/>
    <w:rsid w:val="005F1786"/>
    <w:rsid w:val="005F252B"/>
    <w:rsid w:val="005F2A38"/>
    <w:rsid w:val="005F2F10"/>
    <w:rsid w:val="005F3B31"/>
    <w:rsid w:val="005F4E21"/>
    <w:rsid w:val="005F669B"/>
    <w:rsid w:val="005F71F8"/>
    <w:rsid w:val="0060742C"/>
    <w:rsid w:val="00610A2D"/>
    <w:rsid w:val="00612056"/>
    <w:rsid w:val="0061281D"/>
    <w:rsid w:val="006129D9"/>
    <w:rsid w:val="00613C43"/>
    <w:rsid w:val="00613C94"/>
    <w:rsid w:val="006141E5"/>
    <w:rsid w:val="00614823"/>
    <w:rsid w:val="00616D3F"/>
    <w:rsid w:val="00617AE5"/>
    <w:rsid w:val="00620324"/>
    <w:rsid w:val="006243F6"/>
    <w:rsid w:val="00626967"/>
    <w:rsid w:val="00626B2E"/>
    <w:rsid w:val="00627F82"/>
    <w:rsid w:val="006313AF"/>
    <w:rsid w:val="0063191C"/>
    <w:rsid w:val="006322F8"/>
    <w:rsid w:val="00632D8A"/>
    <w:rsid w:val="0063396C"/>
    <w:rsid w:val="00634472"/>
    <w:rsid w:val="006404CD"/>
    <w:rsid w:val="00640A75"/>
    <w:rsid w:val="00640BD8"/>
    <w:rsid w:val="006410D2"/>
    <w:rsid w:val="00643642"/>
    <w:rsid w:val="006457D2"/>
    <w:rsid w:val="00645CBF"/>
    <w:rsid w:val="006519D7"/>
    <w:rsid w:val="006552F4"/>
    <w:rsid w:val="00656136"/>
    <w:rsid w:val="006567C8"/>
    <w:rsid w:val="00657991"/>
    <w:rsid w:val="00660480"/>
    <w:rsid w:val="00660675"/>
    <w:rsid w:val="00661CF3"/>
    <w:rsid w:val="00662739"/>
    <w:rsid w:val="006643E0"/>
    <w:rsid w:val="006666FC"/>
    <w:rsid w:val="0067030B"/>
    <w:rsid w:val="00672942"/>
    <w:rsid w:val="0067386A"/>
    <w:rsid w:val="0067585F"/>
    <w:rsid w:val="00680792"/>
    <w:rsid w:val="006837EA"/>
    <w:rsid w:val="00683EBE"/>
    <w:rsid w:val="006860FD"/>
    <w:rsid w:val="00686F78"/>
    <w:rsid w:val="0068732A"/>
    <w:rsid w:val="0069181D"/>
    <w:rsid w:val="006925F2"/>
    <w:rsid w:val="006930F9"/>
    <w:rsid w:val="006A22D3"/>
    <w:rsid w:val="006A2BA7"/>
    <w:rsid w:val="006A2DA7"/>
    <w:rsid w:val="006A45F4"/>
    <w:rsid w:val="006A50A5"/>
    <w:rsid w:val="006A51DB"/>
    <w:rsid w:val="006A53BA"/>
    <w:rsid w:val="006A609E"/>
    <w:rsid w:val="006A7308"/>
    <w:rsid w:val="006A773A"/>
    <w:rsid w:val="006B0599"/>
    <w:rsid w:val="006B09C7"/>
    <w:rsid w:val="006B0D31"/>
    <w:rsid w:val="006B1D31"/>
    <w:rsid w:val="006B2A74"/>
    <w:rsid w:val="006B3A51"/>
    <w:rsid w:val="006B423C"/>
    <w:rsid w:val="006B4BDF"/>
    <w:rsid w:val="006B4D9A"/>
    <w:rsid w:val="006B4EDF"/>
    <w:rsid w:val="006B58F4"/>
    <w:rsid w:val="006B7139"/>
    <w:rsid w:val="006C1953"/>
    <w:rsid w:val="006C37E6"/>
    <w:rsid w:val="006C4799"/>
    <w:rsid w:val="006C5F4C"/>
    <w:rsid w:val="006C5FD2"/>
    <w:rsid w:val="006C6C75"/>
    <w:rsid w:val="006D1CC3"/>
    <w:rsid w:val="006D2FD4"/>
    <w:rsid w:val="006D613D"/>
    <w:rsid w:val="006D64E0"/>
    <w:rsid w:val="006D7C46"/>
    <w:rsid w:val="006D7F0B"/>
    <w:rsid w:val="006E1919"/>
    <w:rsid w:val="006E1E20"/>
    <w:rsid w:val="006E20D1"/>
    <w:rsid w:val="006E25BA"/>
    <w:rsid w:val="006E2DF4"/>
    <w:rsid w:val="006E2E53"/>
    <w:rsid w:val="006E323C"/>
    <w:rsid w:val="006E494E"/>
    <w:rsid w:val="006E4A18"/>
    <w:rsid w:val="006E5574"/>
    <w:rsid w:val="006E5C83"/>
    <w:rsid w:val="006E625C"/>
    <w:rsid w:val="006E6874"/>
    <w:rsid w:val="006E7281"/>
    <w:rsid w:val="006E76C9"/>
    <w:rsid w:val="006E79DB"/>
    <w:rsid w:val="006F0151"/>
    <w:rsid w:val="006F183D"/>
    <w:rsid w:val="006F1B7B"/>
    <w:rsid w:val="006F24CD"/>
    <w:rsid w:val="006F25ED"/>
    <w:rsid w:val="006F4699"/>
    <w:rsid w:val="006F563C"/>
    <w:rsid w:val="006F606A"/>
    <w:rsid w:val="006F69DF"/>
    <w:rsid w:val="00700420"/>
    <w:rsid w:val="007004D4"/>
    <w:rsid w:val="00703D6E"/>
    <w:rsid w:val="00704071"/>
    <w:rsid w:val="00705E32"/>
    <w:rsid w:val="007118FA"/>
    <w:rsid w:val="00712D17"/>
    <w:rsid w:val="00712DD7"/>
    <w:rsid w:val="00713A2C"/>
    <w:rsid w:val="007146F3"/>
    <w:rsid w:val="0071665D"/>
    <w:rsid w:val="0072008C"/>
    <w:rsid w:val="00723582"/>
    <w:rsid w:val="00726168"/>
    <w:rsid w:val="00726BB4"/>
    <w:rsid w:val="007303AC"/>
    <w:rsid w:val="0073145D"/>
    <w:rsid w:val="00731529"/>
    <w:rsid w:val="00731CBF"/>
    <w:rsid w:val="0073233B"/>
    <w:rsid w:val="0073403D"/>
    <w:rsid w:val="00734CC8"/>
    <w:rsid w:val="00736EA4"/>
    <w:rsid w:val="00740716"/>
    <w:rsid w:val="00742D96"/>
    <w:rsid w:val="00742F66"/>
    <w:rsid w:val="007432AD"/>
    <w:rsid w:val="00746C9F"/>
    <w:rsid w:val="00747858"/>
    <w:rsid w:val="007504B5"/>
    <w:rsid w:val="007510D5"/>
    <w:rsid w:val="007515EA"/>
    <w:rsid w:val="007524A5"/>
    <w:rsid w:val="007548D6"/>
    <w:rsid w:val="00755FCA"/>
    <w:rsid w:val="00757832"/>
    <w:rsid w:val="00757839"/>
    <w:rsid w:val="00757A39"/>
    <w:rsid w:val="00761951"/>
    <w:rsid w:val="00761B9C"/>
    <w:rsid w:val="007636D1"/>
    <w:rsid w:val="0076385B"/>
    <w:rsid w:val="00763C24"/>
    <w:rsid w:val="00763DB9"/>
    <w:rsid w:val="0076447E"/>
    <w:rsid w:val="007649A1"/>
    <w:rsid w:val="00766031"/>
    <w:rsid w:val="007711B0"/>
    <w:rsid w:val="00773649"/>
    <w:rsid w:val="0077414E"/>
    <w:rsid w:val="0077464B"/>
    <w:rsid w:val="007763B0"/>
    <w:rsid w:val="007772E3"/>
    <w:rsid w:val="0078208C"/>
    <w:rsid w:val="007831EA"/>
    <w:rsid w:val="00784F73"/>
    <w:rsid w:val="00785E12"/>
    <w:rsid w:val="00786A9A"/>
    <w:rsid w:val="00790147"/>
    <w:rsid w:val="007907BE"/>
    <w:rsid w:val="00790E91"/>
    <w:rsid w:val="007971FB"/>
    <w:rsid w:val="007A0B4D"/>
    <w:rsid w:val="007A2961"/>
    <w:rsid w:val="007A3BC4"/>
    <w:rsid w:val="007A40B2"/>
    <w:rsid w:val="007A4FFD"/>
    <w:rsid w:val="007A54C1"/>
    <w:rsid w:val="007A6583"/>
    <w:rsid w:val="007A7FA3"/>
    <w:rsid w:val="007B0183"/>
    <w:rsid w:val="007B158D"/>
    <w:rsid w:val="007B1D2E"/>
    <w:rsid w:val="007B304C"/>
    <w:rsid w:val="007B64C0"/>
    <w:rsid w:val="007B656F"/>
    <w:rsid w:val="007B67D7"/>
    <w:rsid w:val="007B75E6"/>
    <w:rsid w:val="007B76D2"/>
    <w:rsid w:val="007B7C4F"/>
    <w:rsid w:val="007C2CF7"/>
    <w:rsid w:val="007C433A"/>
    <w:rsid w:val="007C6BA8"/>
    <w:rsid w:val="007C7FA0"/>
    <w:rsid w:val="007D0B63"/>
    <w:rsid w:val="007D27CD"/>
    <w:rsid w:val="007D2894"/>
    <w:rsid w:val="007D51F3"/>
    <w:rsid w:val="007D6DD8"/>
    <w:rsid w:val="007E1CEA"/>
    <w:rsid w:val="007E3FA7"/>
    <w:rsid w:val="007E4B9B"/>
    <w:rsid w:val="007E51BF"/>
    <w:rsid w:val="007E72EB"/>
    <w:rsid w:val="007E77D8"/>
    <w:rsid w:val="007F1101"/>
    <w:rsid w:val="007F1C52"/>
    <w:rsid w:val="007F31F9"/>
    <w:rsid w:val="007F57B3"/>
    <w:rsid w:val="007F661A"/>
    <w:rsid w:val="00800802"/>
    <w:rsid w:val="00802278"/>
    <w:rsid w:val="00802606"/>
    <w:rsid w:val="00802D00"/>
    <w:rsid w:val="00804BB2"/>
    <w:rsid w:val="00804EAC"/>
    <w:rsid w:val="00805714"/>
    <w:rsid w:val="00806F48"/>
    <w:rsid w:val="00807297"/>
    <w:rsid w:val="0081088B"/>
    <w:rsid w:val="008126E9"/>
    <w:rsid w:val="00813112"/>
    <w:rsid w:val="008142E5"/>
    <w:rsid w:val="008148B3"/>
    <w:rsid w:val="00816AA1"/>
    <w:rsid w:val="008203F3"/>
    <w:rsid w:val="00822D56"/>
    <w:rsid w:val="008238C1"/>
    <w:rsid w:val="00825E67"/>
    <w:rsid w:val="00826961"/>
    <w:rsid w:val="008272B7"/>
    <w:rsid w:val="008274FF"/>
    <w:rsid w:val="00830530"/>
    <w:rsid w:val="00830536"/>
    <w:rsid w:val="008340AE"/>
    <w:rsid w:val="0083477C"/>
    <w:rsid w:val="00836099"/>
    <w:rsid w:val="00836860"/>
    <w:rsid w:val="00837D91"/>
    <w:rsid w:val="0084110E"/>
    <w:rsid w:val="00841B22"/>
    <w:rsid w:val="0084244C"/>
    <w:rsid w:val="008425D7"/>
    <w:rsid w:val="0084309C"/>
    <w:rsid w:val="008433D6"/>
    <w:rsid w:val="00843649"/>
    <w:rsid w:val="00845FE0"/>
    <w:rsid w:val="00846196"/>
    <w:rsid w:val="008467E5"/>
    <w:rsid w:val="00850325"/>
    <w:rsid w:val="008517DD"/>
    <w:rsid w:val="00851807"/>
    <w:rsid w:val="00852196"/>
    <w:rsid w:val="00854DA9"/>
    <w:rsid w:val="0086224D"/>
    <w:rsid w:val="0086266C"/>
    <w:rsid w:val="00863871"/>
    <w:rsid w:val="00863EE1"/>
    <w:rsid w:val="008645D7"/>
    <w:rsid w:val="00864B67"/>
    <w:rsid w:val="00865ACA"/>
    <w:rsid w:val="008664B5"/>
    <w:rsid w:val="008667B1"/>
    <w:rsid w:val="00870ABB"/>
    <w:rsid w:val="00872A00"/>
    <w:rsid w:val="00873298"/>
    <w:rsid w:val="008747D0"/>
    <w:rsid w:val="008760FA"/>
    <w:rsid w:val="00876EA4"/>
    <w:rsid w:val="008816A5"/>
    <w:rsid w:val="00885071"/>
    <w:rsid w:val="008864B8"/>
    <w:rsid w:val="008912B2"/>
    <w:rsid w:val="0089411F"/>
    <w:rsid w:val="00894241"/>
    <w:rsid w:val="0089447F"/>
    <w:rsid w:val="00894F09"/>
    <w:rsid w:val="00895BD2"/>
    <w:rsid w:val="00897B7A"/>
    <w:rsid w:val="008A0B88"/>
    <w:rsid w:val="008A44FC"/>
    <w:rsid w:val="008B0933"/>
    <w:rsid w:val="008B1F0F"/>
    <w:rsid w:val="008B3DA3"/>
    <w:rsid w:val="008B61F9"/>
    <w:rsid w:val="008B69A9"/>
    <w:rsid w:val="008B6FAC"/>
    <w:rsid w:val="008C1D4E"/>
    <w:rsid w:val="008C233C"/>
    <w:rsid w:val="008C2B5F"/>
    <w:rsid w:val="008C31CA"/>
    <w:rsid w:val="008C45EF"/>
    <w:rsid w:val="008C5F0D"/>
    <w:rsid w:val="008C6B7C"/>
    <w:rsid w:val="008D0E90"/>
    <w:rsid w:val="008D1969"/>
    <w:rsid w:val="008D3D18"/>
    <w:rsid w:val="008D4A8D"/>
    <w:rsid w:val="008D4B6E"/>
    <w:rsid w:val="008D59F7"/>
    <w:rsid w:val="008D5F35"/>
    <w:rsid w:val="008D6952"/>
    <w:rsid w:val="008D6CB1"/>
    <w:rsid w:val="008E2561"/>
    <w:rsid w:val="008E262F"/>
    <w:rsid w:val="008E2953"/>
    <w:rsid w:val="008E29DF"/>
    <w:rsid w:val="008E3969"/>
    <w:rsid w:val="008E3FD3"/>
    <w:rsid w:val="008E49B3"/>
    <w:rsid w:val="008E4E56"/>
    <w:rsid w:val="008E4F63"/>
    <w:rsid w:val="008E508B"/>
    <w:rsid w:val="008E5D4B"/>
    <w:rsid w:val="008E6EBB"/>
    <w:rsid w:val="008E6F23"/>
    <w:rsid w:val="008E7F26"/>
    <w:rsid w:val="008F03B1"/>
    <w:rsid w:val="008F25DD"/>
    <w:rsid w:val="008F2D34"/>
    <w:rsid w:val="008F374F"/>
    <w:rsid w:val="008F671A"/>
    <w:rsid w:val="009022C6"/>
    <w:rsid w:val="0090337D"/>
    <w:rsid w:val="009037A1"/>
    <w:rsid w:val="00904854"/>
    <w:rsid w:val="00904C89"/>
    <w:rsid w:val="00904D1E"/>
    <w:rsid w:val="00905970"/>
    <w:rsid w:val="00907377"/>
    <w:rsid w:val="009125F3"/>
    <w:rsid w:val="0091350B"/>
    <w:rsid w:val="00914F51"/>
    <w:rsid w:val="00916570"/>
    <w:rsid w:val="00916BA4"/>
    <w:rsid w:val="009172F3"/>
    <w:rsid w:val="00917323"/>
    <w:rsid w:val="00917FC2"/>
    <w:rsid w:val="009207A5"/>
    <w:rsid w:val="00920D91"/>
    <w:rsid w:val="00921FD3"/>
    <w:rsid w:val="009220D7"/>
    <w:rsid w:val="00922666"/>
    <w:rsid w:val="00922B88"/>
    <w:rsid w:val="00923444"/>
    <w:rsid w:val="00923A56"/>
    <w:rsid w:val="00925405"/>
    <w:rsid w:val="0093123E"/>
    <w:rsid w:val="00931697"/>
    <w:rsid w:val="009325CC"/>
    <w:rsid w:val="00934408"/>
    <w:rsid w:val="009346A1"/>
    <w:rsid w:val="009361A0"/>
    <w:rsid w:val="0093731A"/>
    <w:rsid w:val="00937BEF"/>
    <w:rsid w:val="00940A26"/>
    <w:rsid w:val="009417F9"/>
    <w:rsid w:val="00942939"/>
    <w:rsid w:val="0094454B"/>
    <w:rsid w:val="009465C0"/>
    <w:rsid w:val="00946C9F"/>
    <w:rsid w:val="009513FD"/>
    <w:rsid w:val="009526D3"/>
    <w:rsid w:val="00952FD0"/>
    <w:rsid w:val="00955E6D"/>
    <w:rsid w:val="00956C67"/>
    <w:rsid w:val="009572E9"/>
    <w:rsid w:val="00957BDD"/>
    <w:rsid w:val="0096220F"/>
    <w:rsid w:val="00965620"/>
    <w:rsid w:val="0097092B"/>
    <w:rsid w:val="009714A2"/>
    <w:rsid w:val="0097160B"/>
    <w:rsid w:val="009722B1"/>
    <w:rsid w:val="00972ABC"/>
    <w:rsid w:val="00972CFD"/>
    <w:rsid w:val="00973604"/>
    <w:rsid w:val="00973CE5"/>
    <w:rsid w:val="009746DB"/>
    <w:rsid w:val="009758B1"/>
    <w:rsid w:val="00977F16"/>
    <w:rsid w:val="009820AF"/>
    <w:rsid w:val="009834AD"/>
    <w:rsid w:val="00983DB2"/>
    <w:rsid w:val="009843BE"/>
    <w:rsid w:val="0098471E"/>
    <w:rsid w:val="00985DC8"/>
    <w:rsid w:val="00986B43"/>
    <w:rsid w:val="0098747F"/>
    <w:rsid w:val="0099013A"/>
    <w:rsid w:val="009909CC"/>
    <w:rsid w:val="009909CF"/>
    <w:rsid w:val="00990EC2"/>
    <w:rsid w:val="0099256B"/>
    <w:rsid w:val="00992EEC"/>
    <w:rsid w:val="00992F13"/>
    <w:rsid w:val="009931E1"/>
    <w:rsid w:val="00994399"/>
    <w:rsid w:val="00994AF2"/>
    <w:rsid w:val="009950D3"/>
    <w:rsid w:val="00995232"/>
    <w:rsid w:val="009977D9"/>
    <w:rsid w:val="00997A69"/>
    <w:rsid w:val="00997B05"/>
    <w:rsid w:val="009A0A1A"/>
    <w:rsid w:val="009A0BC1"/>
    <w:rsid w:val="009A0D26"/>
    <w:rsid w:val="009A31A2"/>
    <w:rsid w:val="009A3D21"/>
    <w:rsid w:val="009A6614"/>
    <w:rsid w:val="009A688B"/>
    <w:rsid w:val="009A721C"/>
    <w:rsid w:val="009A76C0"/>
    <w:rsid w:val="009B0650"/>
    <w:rsid w:val="009B0694"/>
    <w:rsid w:val="009B0C2F"/>
    <w:rsid w:val="009B15CE"/>
    <w:rsid w:val="009B425D"/>
    <w:rsid w:val="009B5355"/>
    <w:rsid w:val="009C163C"/>
    <w:rsid w:val="009C18F7"/>
    <w:rsid w:val="009C3526"/>
    <w:rsid w:val="009C4C9D"/>
    <w:rsid w:val="009C5090"/>
    <w:rsid w:val="009D0E01"/>
    <w:rsid w:val="009D0E20"/>
    <w:rsid w:val="009D0EBA"/>
    <w:rsid w:val="009D2074"/>
    <w:rsid w:val="009D20B2"/>
    <w:rsid w:val="009D3C3B"/>
    <w:rsid w:val="009D5E37"/>
    <w:rsid w:val="009D6CFB"/>
    <w:rsid w:val="009E08DF"/>
    <w:rsid w:val="009E0C65"/>
    <w:rsid w:val="009E0C92"/>
    <w:rsid w:val="009E1B17"/>
    <w:rsid w:val="009E3554"/>
    <w:rsid w:val="009E5A27"/>
    <w:rsid w:val="009E768E"/>
    <w:rsid w:val="009E7F2B"/>
    <w:rsid w:val="009F147B"/>
    <w:rsid w:val="009F14B2"/>
    <w:rsid w:val="009F26B6"/>
    <w:rsid w:val="009F3EBF"/>
    <w:rsid w:val="009F475F"/>
    <w:rsid w:val="009F69AA"/>
    <w:rsid w:val="00A00CBC"/>
    <w:rsid w:val="00A01A30"/>
    <w:rsid w:val="00A02A6F"/>
    <w:rsid w:val="00A05561"/>
    <w:rsid w:val="00A05F75"/>
    <w:rsid w:val="00A07D79"/>
    <w:rsid w:val="00A1125B"/>
    <w:rsid w:val="00A123D6"/>
    <w:rsid w:val="00A12D64"/>
    <w:rsid w:val="00A14CEF"/>
    <w:rsid w:val="00A154DB"/>
    <w:rsid w:val="00A1631B"/>
    <w:rsid w:val="00A165AF"/>
    <w:rsid w:val="00A20D01"/>
    <w:rsid w:val="00A241BC"/>
    <w:rsid w:val="00A241D7"/>
    <w:rsid w:val="00A2443C"/>
    <w:rsid w:val="00A247A6"/>
    <w:rsid w:val="00A263B1"/>
    <w:rsid w:val="00A26BE6"/>
    <w:rsid w:val="00A3173E"/>
    <w:rsid w:val="00A31769"/>
    <w:rsid w:val="00A31935"/>
    <w:rsid w:val="00A32BAA"/>
    <w:rsid w:val="00A32CAE"/>
    <w:rsid w:val="00A33B2A"/>
    <w:rsid w:val="00A3669C"/>
    <w:rsid w:val="00A3690A"/>
    <w:rsid w:val="00A37434"/>
    <w:rsid w:val="00A41201"/>
    <w:rsid w:val="00A42E9D"/>
    <w:rsid w:val="00A50A88"/>
    <w:rsid w:val="00A54F84"/>
    <w:rsid w:val="00A553C0"/>
    <w:rsid w:val="00A570EC"/>
    <w:rsid w:val="00A5765A"/>
    <w:rsid w:val="00A615F7"/>
    <w:rsid w:val="00A62107"/>
    <w:rsid w:val="00A63B3D"/>
    <w:rsid w:val="00A658C9"/>
    <w:rsid w:val="00A6591F"/>
    <w:rsid w:val="00A66AB0"/>
    <w:rsid w:val="00A70C53"/>
    <w:rsid w:val="00A730E3"/>
    <w:rsid w:val="00A7358D"/>
    <w:rsid w:val="00A744C3"/>
    <w:rsid w:val="00A75153"/>
    <w:rsid w:val="00A7555C"/>
    <w:rsid w:val="00A75CD4"/>
    <w:rsid w:val="00A762DA"/>
    <w:rsid w:val="00A76518"/>
    <w:rsid w:val="00A77D56"/>
    <w:rsid w:val="00A82FCE"/>
    <w:rsid w:val="00A84102"/>
    <w:rsid w:val="00A841DF"/>
    <w:rsid w:val="00A8492F"/>
    <w:rsid w:val="00A84C70"/>
    <w:rsid w:val="00A86E46"/>
    <w:rsid w:val="00A87DD2"/>
    <w:rsid w:val="00A91EF8"/>
    <w:rsid w:val="00A94669"/>
    <w:rsid w:val="00A94DE9"/>
    <w:rsid w:val="00A95A1E"/>
    <w:rsid w:val="00A95B82"/>
    <w:rsid w:val="00A95EC9"/>
    <w:rsid w:val="00AA1E11"/>
    <w:rsid w:val="00AA2ACD"/>
    <w:rsid w:val="00AA3306"/>
    <w:rsid w:val="00AA410E"/>
    <w:rsid w:val="00AA4C35"/>
    <w:rsid w:val="00AA591D"/>
    <w:rsid w:val="00AA5D03"/>
    <w:rsid w:val="00AA6E6E"/>
    <w:rsid w:val="00AA790B"/>
    <w:rsid w:val="00AB0E3B"/>
    <w:rsid w:val="00AB12CC"/>
    <w:rsid w:val="00AB27C8"/>
    <w:rsid w:val="00AB35FF"/>
    <w:rsid w:val="00AB36C3"/>
    <w:rsid w:val="00AB6BE7"/>
    <w:rsid w:val="00AB7435"/>
    <w:rsid w:val="00AC0EF5"/>
    <w:rsid w:val="00AC17F8"/>
    <w:rsid w:val="00AC5770"/>
    <w:rsid w:val="00AC5D57"/>
    <w:rsid w:val="00AC6005"/>
    <w:rsid w:val="00AC6DF0"/>
    <w:rsid w:val="00AC71A6"/>
    <w:rsid w:val="00AC79F8"/>
    <w:rsid w:val="00AD053A"/>
    <w:rsid w:val="00AD12D2"/>
    <w:rsid w:val="00AD2763"/>
    <w:rsid w:val="00AD2AF8"/>
    <w:rsid w:val="00AD3AB3"/>
    <w:rsid w:val="00AD64A1"/>
    <w:rsid w:val="00AE07D4"/>
    <w:rsid w:val="00AE1A53"/>
    <w:rsid w:val="00AE3490"/>
    <w:rsid w:val="00AE51F8"/>
    <w:rsid w:val="00AE5B9A"/>
    <w:rsid w:val="00AE5D94"/>
    <w:rsid w:val="00AE7C0A"/>
    <w:rsid w:val="00AF2046"/>
    <w:rsid w:val="00AF22C5"/>
    <w:rsid w:val="00AF33A6"/>
    <w:rsid w:val="00AF4937"/>
    <w:rsid w:val="00AF5C2D"/>
    <w:rsid w:val="00AF7871"/>
    <w:rsid w:val="00AF7E94"/>
    <w:rsid w:val="00B00340"/>
    <w:rsid w:val="00B02AAE"/>
    <w:rsid w:val="00B04A0C"/>
    <w:rsid w:val="00B04FAF"/>
    <w:rsid w:val="00B05280"/>
    <w:rsid w:val="00B071C2"/>
    <w:rsid w:val="00B076C0"/>
    <w:rsid w:val="00B1005A"/>
    <w:rsid w:val="00B10185"/>
    <w:rsid w:val="00B11EAB"/>
    <w:rsid w:val="00B12F72"/>
    <w:rsid w:val="00B16F6D"/>
    <w:rsid w:val="00B17396"/>
    <w:rsid w:val="00B17909"/>
    <w:rsid w:val="00B17998"/>
    <w:rsid w:val="00B22136"/>
    <w:rsid w:val="00B23B92"/>
    <w:rsid w:val="00B23CC5"/>
    <w:rsid w:val="00B269E7"/>
    <w:rsid w:val="00B325EF"/>
    <w:rsid w:val="00B33613"/>
    <w:rsid w:val="00B34D9B"/>
    <w:rsid w:val="00B3536C"/>
    <w:rsid w:val="00B36D5A"/>
    <w:rsid w:val="00B373A3"/>
    <w:rsid w:val="00B37EEA"/>
    <w:rsid w:val="00B40A4B"/>
    <w:rsid w:val="00B42559"/>
    <w:rsid w:val="00B45057"/>
    <w:rsid w:val="00B45DC0"/>
    <w:rsid w:val="00B4618E"/>
    <w:rsid w:val="00B47E04"/>
    <w:rsid w:val="00B5292F"/>
    <w:rsid w:val="00B529E2"/>
    <w:rsid w:val="00B53DD5"/>
    <w:rsid w:val="00B5425D"/>
    <w:rsid w:val="00B5628B"/>
    <w:rsid w:val="00B56CE2"/>
    <w:rsid w:val="00B56DF5"/>
    <w:rsid w:val="00B62B3C"/>
    <w:rsid w:val="00B6398B"/>
    <w:rsid w:val="00B64E32"/>
    <w:rsid w:val="00B67E55"/>
    <w:rsid w:val="00B71108"/>
    <w:rsid w:val="00B72184"/>
    <w:rsid w:val="00B741C6"/>
    <w:rsid w:val="00B745E9"/>
    <w:rsid w:val="00B77677"/>
    <w:rsid w:val="00B77D89"/>
    <w:rsid w:val="00B8774E"/>
    <w:rsid w:val="00B90502"/>
    <w:rsid w:val="00B9140C"/>
    <w:rsid w:val="00B91AC1"/>
    <w:rsid w:val="00B928A7"/>
    <w:rsid w:val="00B94730"/>
    <w:rsid w:val="00B95620"/>
    <w:rsid w:val="00BA087C"/>
    <w:rsid w:val="00BA1096"/>
    <w:rsid w:val="00BA2B93"/>
    <w:rsid w:val="00BA6135"/>
    <w:rsid w:val="00BA6D89"/>
    <w:rsid w:val="00BB00A2"/>
    <w:rsid w:val="00BB0BF8"/>
    <w:rsid w:val="00BB4104"/>
    <w:rsid w:val="00BB4B6D"/>
    <w:rsid w:val="00BB569A"/>
    <w:rsid w:val="00BB5A2E"/>
    <w:rsid w:val="00BB60CE"/>
    <w:rsid w:val="00BB6242"/>
    <w:rsid w:val="00BB64C5"/>
    <w:rsid w:val="00BB6571"/>
    <w:rsid w:val="00BB7228"/>
    <w:rsid w:val="00BC0DBE"/>
    <w:rsid w:val="00BC17A9"/>
    <w:rsid w:val="00BC2680"/>
    <w:rsid w:val="00BC303F"/>
    <w:rsid w:val="00BC31E8"/>
    <w:rsid w:val="00BC3F2C"/>
    <w:rsid w:val="00BC56CB"/>
    <w:rsid w:val="00BC6216"/>
    <w:rsid w:val="00BC6ADB"/>
    <w:rsid w:val="00BD0148"/>
    <w:rsid w:val="00BD40E5"/>
    <w:rsid w:val="00BD553A"/>
    <w:rsid w:val="00BD5B4B"/>
    <w:rsid w:val="00BD5BB9"/>
    <w:rsid w:val="00BD6F06"/>
    <w:rsid w:val="00BE02CE"/>
    <w:rsid w:val="00BE2236"/>
    <w:rsid w:val="00BE3982"/>
    <w:rsid w:val="00BE3F7B"/>
    <w:rsid w:val="00BE4114"/>
    <w:rsid w:val="00BE5F15"/>
    <w:rsid w:val="00BE63B6"/>
    <w:rsid w:val="00BE69D9"/>
    <w:rsid w:val="00BE76D6"/>
    <w:rsid w:val="00BF00A5"/>
    <w:rsid w:val="00BF247A"/>
    <w:rsid w:val="00BF2C9F"/>
    <w:rsid w:val="00BF31D9"/>
    <w:rsid w:val="00BF3ECB"/>
    <w:rsid w:val="00BF6871"/>
    <w:rsid w:val="00BF7033"/>
    <w:rsid w:val="00BF799C"/>
    <w:rsid w:val="00C01E3F"/>
    <w:rsid w:val="00C02F49"/>
    <w:rsid w:val="00C03325"/>
    <w:rsid w:val="00C05CFB"/>
    <w:rsid w:val="00C05E58"/>
    <w:rsid w:val="00C06609"/>
    <w:rsid w:val="00C12988"/>
    <w:rsid w:val="00C12DDE"/>
    <w:rsid w:val="00C14810"/>
    <w:rsid w:val="00C1506D"/>
    <w:rsid w:val="00C15462"/>
    <w:rsid w:val="00C15E45"/>
    <w:rsid w:val="00C165A5"/>
    <w:rsid w:val="00C1678B"/>
    <w:rsid w:val="00C1730F"/>
    <w:rsid w:val="00C17355"/>
    <w:rsid w:val="00C17C73"/>
    <w:rsid w:val="00C23357"/>
    <w:rsid w:val="00C23399"/>
    <w:rsid w:val="00C2533D"/>
    <w:rsid w:val="00C268C7"/>
    <w:rsid w:val="00C26C1A"/>
    <w:rsid w:val="00C272C9"/>
    <w:rsid w:val="00C30927"/>
    <w:rsid w:val="00C31D1F"/>
    <w:rsid w:val="00C32614"/>
    <w:rsid w:val="00C33DDC"/>
    <w:rsid w:val="00C3455A"/>
    <w:rsid w:val="00C347BF"/>
    <w:rsid w:val="00C35D02"/>
    <w:rsid w:val="00C36C7E"/>
    <w:rsid w:val="00C37B9F"/>
    <w:rsid w:val="00C405A8"/>
    <w:rsid w:val="00C40C73"/>
    <w:rsid w:val="00C42EE6"/>
    <w:rsid w:val="00C442C8"/>
    <w:rsid w:val="00C45055"/>
    <w:rsid w:val="00C468E4"/>
    <w:rsid w:val="00C46AA2"/>
    <w:rsid w:val="00C509DC"/>
    <w:rsid w:val="00C515B8"/>
    <w:rsid w:val="00C51E90"/>
    <w:rsid w:val="00C52929"/>
    <w:rsid w:val="00C52B28"/>
    <w:rsid w:val="00C5420C"/>
    <w:rsid w:val="00C54685"/>
    <w:rsid w:val="00C56766"/>
    <w:rsid w:val="00C57003"/>
    <w:rsid w:val="00C570D1"/>
    <w:rsid w:val="00C572B1"/>
    <w:rsid w:val="00C578EF"/>
    <w:rsid w:val="00C57E2E"/>
    <w:rsid w:val="00C619C5"/>
    <w:rsid w:val="00C620A4"/>
    <w:rsid w:val="00C62850"/>
    <w:rsid w:val="00C62FCD"/>
    <w:rsid w:val="00C64023"/>
    <w:rsid w:val="00C649CD"/>
    <w:rsid w:val="00C656FB"/>
    <w:rsid w:val="00C661E3"/>
    <w:rsid w:val="00C6662C"/>
    <w:rsid w:val="00C679EA"/>
    <w:rsid w:val="00C71B75"/>
    <w:rsid w:val="00C7238A"/>
    <w:rsid w:val="00C7327A"/>
    <w:rsid w:val="00C738D3"/>
    <w:rsid w:val="00C74453"/>
    <w:rsid w:val="00C761BF"/>
    <w:rsid w:val="00C802F6"/>
    <w:rsid w:val="00C81332"/>
    <w:rsid w:val="00C863FC"/>
    <w:rsid w:val="00C8734F"/>
    <w:rsid w:val="00C900CA"/>
    <w:rsid w:val="00C92247"/>
    <w:rsid w:val="00C927EC"/>
    <w:rsid w:val="00C96E03"/>
    <w:rsid w:val="00C97B9A"/>
    <w:rsid w:val="00CA1598"/>
    <w:rsid w:val="00CA23DA"/>
    <w:rsid w:val="00CA282A"/>
    <w:rsid w:val="00CA4083"/>
    <w:rsid w:val="00CA5C3D"/>
    <w:rsid w:val="00CA5D5B"/>
    <w:rsid w:val="00CB252F"/>
    <w:rsid w:val="00CB307C"/>
    <w:rsid w:val="00CB3172"/>
    <w:rsid w:val="00CB32C1"/>
    <w:rsid w:val="00CB3FC8"/>
    <w:rsid w:val="00CB4981"/>
    <w:rsid w:val="00CB5D18"/>
    <w:rsid w:val="00CB65B5"/>
    <w:rsid w:val="00CB6B84"/>
    <w:rsid w:val="00CB6D73"/>
    <w:rsid w:val="00CC0686"/>
    <w:rsid w:val="00CC3D87"/>
    <w:rsid w:val="00CC4828"/>
    <w:rsid w:val="00CC4989"/>
    <w:rsid w:val="00CC65B3"/>
    <w:rsid w:val="00CC6D45"/>
    <w:rsid w:val="00CD0E18"/>
    <w:rsid w:val="00CD1425"/>
    <w:rsid w:val="00CD179E"/>
    <w:rsid w:val="00CD24C5"/>
    <w:rsid w:val="00CD47AE"/>
    <w:rsid w:val="00CD4B86"/>
    <w:rsid w:val="00CE00DA"/>
    <w:rsid w:val="00CE05F9"/>
    <w:rsid w:val="00CE202F"/>
    <w:rsid w:val="00CE2731"/>
    <w:rsid w:val="00CE33A6"/>
    <w:rsid w:val="00CE4725"/>
    <w:rsid w:val="00CE5DA9"/>
    <w:rsid w:val="00CE6CC4"/>
    <w:rsid w:val="00CE71DC"/>
    <w:rsid w:val="00CF18FF"/>
    <w:rsid w:val="00CF2162"/>
    <w:rsid w:val="00CF28DD"/>
    <w:rsid w:val="00CF5557"/>
    <w:rsid w:val="00CF6EA8"/>
    <w:rsid w:val="00CF77C8"/>
    <w:rsid w:val="00D004A1"/>
    <w:rsid w:val="00D0131E"/>
    <w:rsid w:val="00D015E0"/>
    <w:rsid w:val="00D049B5"/>
    <w:rsid w:val="00D05633"/>
    <w:rsid w:val="00D056F8"/>
    <w:rsid w:val="00D05EBF"/>
    <w:rsid w:val="00D0685C"/>
    <w:rsid w:val="00D074C0"/>
    <w:rsid w:val="00D11BCD"/>
    <w:rsid w:val="00D127D7"/>
    <w:rsid w:val="00D1442D"/>
    <w:rsid w:val="00D1583E"/>
    <w:rsid w:val="00D16956"/>
    <w:rsid w:val="00D16E49"/>
    <w:rsid w:val="00D201EE"/>
    <w:rsid w:val="00D20F63"/>
    <w:rsid w:val="00D21B1F"/>
    <w:rsid w:val="00D249C7"/>
    <w:rsid w:val="00D252EB"/>
    <w:rsid w:val="00D274C0"/>
    <w:rsid w:val="00D30B5A"/>
    <w:rsid w:val="00D3139F"/>
    <w:rsid w:val="00D31DE7"/>
    <w:rsid w:val="00D32DC9"/>
    <w:rsid w:val="00D35430"/>
    <w:rsid w:val="00D371C4"/>
    <w:rsid w:val="00D4026B"/>
    <w:rsid w:val="00D41F7D"/>
    <w:rsid w:val="00D43831"/>
    <w:rsid w:val="00D43B4A"/>
    <w:rsid w:val="00D43E12"/>
    <w:rsid w:val="00D4739F"/>
    <w:rsid w:val="00D475CC"/>
    <w:rsid w:val="00D47920"/>
    <w:rsid w:val="00D507EE"/>
    <w:rsid w:val="00D50CFF"/>
    <w:rsid w:val="00D51B8A"/>
    <w:rsid w:val="00D52517"/>
    <w:rsid w:val="00D52DA4"/>
    <w:rsid w:val="00D5466F"/>
    <w:rsid w:val="00D571F8"/>
    <w:rsid w:val="00D61851"/>
    <w:rsid w:val="00D62399"/>
    <w:rsid w:val="00D62860"/>
    <w:rsid w:val="00D62ED9"/>
    <w:rsid w:val="00D67134"/>
    <w:rsid w:val="00D67E7B"/>
    <w:rsid w:val="00D70B35"/>
    <w:rsid w:val="00D70EBF"/>
    <w:rsid w:val="00D71B59"/>
    <w:rsid w:val="00D72106"/>
    <w:rsid w:val="00D721A6"/>
    <w:rsid w:val="00D722BE"/>
    <w:rsid w:val="00D730CF"/>
    <w:rsid w:val="00D8091D"/>
    <w:rsid w:val="00D80AD6"/>
    <w:rsid w:val="00D82EFA"/>
    <w:rsid w:val="00D833D1"/>
    <w:rsid w:val="00D834EB"/>
    <w:rsid w:val="00D83895"/>
    <w:rsid w:val="00D847B1"/>
    <w:rsid w:val="00D859B9"/>
    <w:rsid w:val="00D87C2E"/>
    <w:rsid w:val="00D87EC4"/>
    <w:rsid w:val="00D87FB9"/>
    <w:rsid w:val="00D92FC0"/>
    <w:rsid w:val="00D951EB"/>
    <w:rsid w:val="00D95C7D"/>
    <w:rsid w:val="00D95FCD"/>
    <w:rsid w:val="00D96260"/>
    <w:rsid w:val="00D96B63"/>
    <w:rsid w:val="00D96F3A"/>
    <w:rsid w:val="00DA0A48"/>
    <w:rsid w:val="00DA0CFA"/>
    <w:rsid w:val="00DA223A"/>
    <w:rsid w:val="00DA33AF"/>
    <w:rsid w:val="00DA3BB0"/>
    <w:rsid w:val="00DA4B51"/>
    <w:rsid w:val="00DA6E7B"/>
    <w:rsid w:val="00DA7B2A"/>
    <w:rsid w:val="00DB0911"/>
    <w:rsid w:val="00DB0B20"/>
    <w:rsid w:val="00DB1E8F"/>
    <w:rsid w:val="00DB30BF"/>
    <w:rsid w:val="00DB63BD"/>
    <w:rsid w:val="00DB7BED"/>
    <w:rsid w:val="00DC1A24"/>
    <w:rsid w:val="00DC21A2"/>
    <w:rsid w:val="00DC256D"/>
    <w:rsid w:val="00DC384E"/>
    <w:rsid w:val="00DC3FD7"/>
    <w:rsid w:val="00DC4FC6"/>
    <w:rsid w:val="00DC6DC2"/>
    <w:rsid w:val="00DC6F78"/>
    <w:rsid w:val="00DC73A2"/>
    <w:rsid w:val="00DC7FC7"/>
    <w:rsid w:val="00DD1539"/>
    <w:rsid w:val="00DD26E3"/>
    <w:rsid w:val="00DD3473"/>
    <w:rsid w:val="00DD48E8"/>
    <w:rsid w:val="00DD502A"/>
    <w:rsid w:val="00DD57D2"/>
    <w:rsid w:val="00DD5EC1"/>
    <w:rsid w:val="00DE001E"/>
    <w:rsid w:val="00DE21B4"/>
    <w:rsid w:val="00DE5967"/>
    <w:rsid w:val="00DF06D4"/>
    <w:rsid w:val="00DF16A4"/>
    <w:rsid w:val="00DF3BC2"/>
    <w:rsid w:val="00DF3D48"/>
    <w:rsid w:val="00DF4166"/>
    <w:rsid w:val="00DF4E3D"/>
    <w:rsid w:val="00DF6D3F"/>
    <w:rsid w:val="00E03D68"/>
    <w:rsid w:val="00E040F2"/>
    <w:rsid w:val="00E068F8"/>
    <w:rsid w:val="00E06BBD"/>
    <w:rsid w:val="00E074DA"/>
    <w:rsid w:val="00E07616"/>
    <w:rsid w:val="00E1175E"/>
    <w:rsid w:val="00E118F6"/>
    <w:rsid w:val="00E12B6F"/>
    <w:rsid w:val="00E1351C"/>
    <w:rsid w:val="00E1389B"/>
    <w:rsid w:val="00E14015"/>
    <w:rsid w:val="00E17DA1"/>
    <w:rsid w:val="00E21E1A"/>
    <w:rsid w:val="00E232AB"/>
    <w:rsid w:val="00E24DAC"/>
    <w:rsid w:val="00E26B15"/>
    <w:rsid w:val="00E313D9"/>
    <w:rsid w:val="00E315CC"/>
    <w:rsid w:val="00E324FB"/>
    <w:rsid w:val="00E32A2E"/>
    <w:rsid w:val="00E3512B"/>
    <w:rsid w:val="00E35201"/>
    <w:rsid w:val="00E35410"/>
    <w:rsid w:val="00E35D92"/>
    <w:rsid w:val="00E37373"/>
    <w:rsid w:val="00E40372"/>
    <w:rsid w:val="00E41283"/>
    <w:rsid w:val="00E41655"/>
    <w:rsid w:val="00E420FC"/>
    <w:rsid w:val="00E42BCB"/>
    <w:rsid w:val="00E45424"/>
    <w:rsid w:val="00E53126"/>
    <w:rsid w:val="00E55BBA"/>
    <w:rsid w:val="00E55C27"/>
    <w:rsid w:val="00E56242"/>
    <w:rsid w:val="00E60324"/>
    <w:rsid w:val="00E61265"/>
    <w:rsid w:val="00E61E83"/>
    <w:rsid w:val="00E62BCD"/>
    <w:rsid w:val="00E675BF"/>
    <w:rsid w:val="00E70AB0"/>
    <w:rsid w:val="00E7236E"/>
    <w:rsid w:val="00E740B1"/>
    <w:rsid w:val="00E750C1"/>
    <w:rsid w:val="00E75456"/>
    <w:rsid w:val="00E76A9C"/>
    <w:rsid w:val="00E77939"/>
    <w:rsid w:val="00E80A86"/>
    <w:rsid w:val="00E81762"/>
    <w:rsid w:val="00E82F0E"/>
    <w:rsid w:val="00E83A83"/>
    <w:rsid w:val="00E85A39"/>
    <w:rsid w:val="00E9008A"/>
    <w:rsid w:val="00E91768"/>
    <w:rsid w:val="00E91AFA"/>
    <w:rsid w:val="00E91DC7"/>
    <w:rsid w:val="00E952F9"/>
    <w:rsid w:val="00E954F5"/>
    <w:rsid w:val="00E96EBF"/>
    <w:rsid w:val="00E970A6"/>
    <w:rsid w:val="00E9744F"/>
    <w:rsid w:val="00EA0098"/>
    <w:rsid w:val="00EA016D"/>
    <w:rsid w:val="00EA186E"/>
    <w:rsid w:val="00EA2129"/>
    <w:rsid w:val="00EA2CFB"/>
    <w:rsid w:val="00EA5586"/>
    <w:rsid w:val="00EA6A95"/>
    <w:rsid w:val="00EC0EE2"/>
    <w:rsid w:val="00EC152C"/>
    <w:rsid w:val="00EC1935"/>
    <w:rsid w:val="00EC2BA4"/>
    <w:rsid w:val="00EC2D24"/>
    <w:rsid w:val="00EC4EAE"/>
    <w:rsid w:val="00EC72BA"/>
    <w:rsid w:val="00EC7300"/>
    <w:rsid w:val="00EC75C9"/>
    <w:rsid w:val="00ED224A"/>
    <w:rsid w:val="00ED2A22"/>
    <w:rsid w:val="00ED2C40"/>
    <w:rsid w:val="00ED5868"/>
    <w:rsid w:val="00ED6454"/>
    <w:rsid w:val="00ED6A10"/>
    <w:rsid w:val="00ED7794"/>
    <w:rsid w:val="00ED79AD"/>
    <w:rsid w:val="00EE0EA2"/>
    <w:rsid w:val="00EE1A57"/>
    <w:rsid w:val="00EE2179"/>
    <w:rsid w:val="00EE2622"/>
    <w:rsid w:val="00EE382B"/>
    <w:rsid w:val="00EE3B0F"/>
    <w:rsid w:val="00EE5633"/>
    <w:rsid w:val="00EE59E7"/>
    <w:rsid w:val="00EE6384"/>
    <w:rsid w:val="00EE7510"/>
    <w:rsid w:val="00EF07A7"/>
    <w:rsid w:val="00EF0DD0"/>
    <w:rsid w:val="00EF144C"/>
    <w:rsid w:val="00EF1A14"/>
    <w:rsid w:val="00EF1C2A"/>
    <w:rsid w:val="00EF3B12"/>
    <w:rsid w:val="00EF5C97"/>
    <w:rsid w:val="00EF66A8"/>
    <w:rsid w:val="00F0127A"/>
    <w:rsid w:val="00F01D34"/>
    <w:rsid w:val="00F03837"/>
    <w:rsid w:val="00F06145"/>
    <w:rsid w:val="00F10F35"/>
    <w:rsid w:val="00F1268E"/>
    <w:rsid w:val="00F1307B"/>
    <w:rsid w:val="00F1348A"/>
    <w:rsid w:val="00F2157A"/>
    <w:rsid w:val="00F227FD"/>
    <w:rsid w:val="00F243AA"/>
    <w:rsid w:val="00F245B4"/>
    <w:rsid w:val="00F24646"/>
    <w:rsid w:val="00F2488E"/>
    <w:rsid w:val="00F25729"/>
    <w:rsid w:val="00F25BA0"/>
    <w:rsid w:val="00F25C68"/>
    <w:rsid w:val="00F25E7F"/>
    <w:rsid w:val="00F301C9"/>
    <w:rsid w:val="00F30567"/>
    <w:rsid w:val="00F32944"/>
    <w:rsid w:val="00F33C9C"/>
    <w:rsid w:val="00F34021"/>
    <w:rsid w:val="00F34254"/>
    <w:rsid w:val="00F35372"/>
    <w:rsid w:val="00F35422"/>
    <w:rsid w:val="00F37AF0"/>
    <w:rsid w:val="00F37B9B"/>
    <w:rsid w:val="00F37E5F"/>
    <w:rsid w:val="00F40A65"/>
    <w:rsid w:val="00F418FF"/>
    <w:rsid w:val="00F43B22"/>
    <w:rsid w:val="00F44928"/>
    <w:rsid w:val="00F463C6"/>
    <w:rsid w:val="00F507B5"/>
    <w:rsid w:val="00F50E71"/>
    <w:rsid w:val="00F5311D"/>
    <w:rsid w:val="00F54B50"/>
    <w:rsid w:val="00F5619E"/>
    <w:rsid w:val="00F603E4"/>
    <w:rsid w:val="00F61565"/>
    <w:rsid w:val="00F619F7"/>
    <w:rsid w:val="00F62E80"/>
    <w:rsid w:val="00F64B04"/>
    <w:rsid w:val="00F653B6"/>
    <w:rsid w:val="00F6553F"/>
    <w:rsid w:val="00F6769B"/>
    <w:rsid w:val="00F70956"/>
    <w:rsid w:val="00F738DC"/>
    <w:rsid w:val="00F75698"/>
    <w:rsid w:val="00F75BC2"/>
    <w:rsid w:val="00F80106"/>
    <w:rsid w:val="00F8130B"/>
    <w:rsid w:val="00F815D0"/>
    <w:rsid w:val="00F81C89"/>
    <w:rsid w:val="00F81F54"/>
    <w:rsid w:val="00F82311"/>
    <w:rsid w:val="00F826F2"/>
    <w:rsid w:val="00F83ECF"/>
    <w:rsid w:val="00F9078F"/>
    <w:rsid w:val="00F916C5"/>
    <w:rsid w:val="00F936AE"/>
    <w:rsid w:val="00F961C3"/>
    <w:rsid w:val="00FA0FC5"/>
    <w:rsid w:val="00FA3335"/>
    <w:rsid w:val="00FA5F02"/>
    <w:rsid w:val="00FA6421"/>
    <w:rsid w:val="00FA66E7"/>
    <w:rsid w:val="00FB02A3"/>
    <w:rsid w:val="00FB11CD"/>
    <w:rsid w:val="00FB1DA0"/>
    <w:rsid w:val="00FB33C7"/>
    <w:rsid w:val="00FB5C91"/>
    <w:rsid w:val="00FB62BF"/>
    <w:rsid w:val="00FC1F71"/>
    <w:rsid w:val="00FC1F7C"/>
    <w:rsid w:val="00FC2D5A"/>
    <w:rsid w:val="00FC3449"/>
    <w:rsid w:val="00FC3B1B"/>
    <w:rsid w:val="00FC44CB"/>
    <w:rsid w:val="00FC46A7"/>
    <w:rsid w:val="00FC4ECA"/>
    <w:rsid w:val="00FC6062"/>
    <w:rsid w:val="00FC708F"/>
    <w:rsid w:val="00FC75CE"/>
    <w:rsid w:val="00FC792C"/>
    <w:rsid w:val="00FD193E"/>
    <w:rsid w:val="00FD1B51"/>
    <w:rsid w:val="00FD2C4A"/>
    <w:rsid w:val="00FD2F43"/>
    <w:rsid w:val="00FD3B1E"/>
    <w:rsid w:val="00FD52A2"/>
    <w:rsid w:val="00FD6DB6"/>
    <w:rsid w:val="00FE00E5"/>
    <w:rsid w:val="00FE0353"/>
    <w:rsid w:val="00FE0C95"/>
    <w:rsid w:val="00FE10EA"/>
    <w:rsid w:val="00FE13E3"/>
    <w:rsid w:val="00FE241C"/>
    <w:rsid w:val="00FE27C2"/>
    <w:rsid w:val="00FE2B28"/>
    <w:rsid w:val="00FE3150"/>
    <w:rsid w:val="00FE4AF9"/>
    <w:rsid w:val="00FE5976"/>
    <w:rsid w:val="00FE5D22"/>
    <w:rsid w:val="00FE61ED"/>
    <w:rsid w:val="00FE6260"/>
    <w:rsid w:val="00FF037C"/>
    <w:rsid w:val="00FF15B6"/>
    <w:rsid w:val="00FF2E0A"/>
    <w:rsid w:val="00FF2E73"/>
    <w:rsid w:val="00FF310A"/>
    <w:rsid w:val="00FF41D4"/>
    <w:rsid w:val="00FF4EFC"/>
    <w:rsid w:val="00FF58A8"/>
    <w:rsid w:val="00FF60C2"/>
    <w:rsid w:val="00FF61D8"/>
    <w:rsid w:val="0108C09F"/>
    <w:rsid w:val="016ACCF4"/>
    <w:rsid w:val="01DE1ECC"/>
    <w:rsid w:val="02232FA7"/>
    <w:rsid w:val="0224F31C"/>
    <w:rsid w:val="027CA6BA"/>
    <w:rsid w:val="02A2AE49"/>
    <w:rsid w:val="02D499EE"/>
    <w:rsid w:val="030ADD57"/>
    <w:rsid w:val="04500157"/>
    <w:rsid w:val="0483A3FE"/>
    <w:rsid w:val="048EE839"/>
    <w:rsid w:val="049DD93A"/>
    <w:rsid w:val="04AE6E65"/>
    <w:rsid w:val="04E4BA6A"/>
    <w:rsid w:val="0546E712"/>
    <w:rsid w:val="057AA223"/>
    <w:rsid w:val="05B36A61"/>
    <w:rsid w:val="05E68D5F"/>
    <w:rsid w:val="05F28B08"/>
    <w:rsid w:val="06145941"/>
    <w:rsid w:val="06AA6895"/>
    <w:rsid w:val="070163F2"/>
    <w:rsid w:val="074B8597"/>
    <w:rsid w:val="07744DBE"/>
    <w:rsid w:val="0785951E"/>
    <w:rsid w:val="07E600E5"/>
    <w:rsid w:val="082FD20F"/>
    <w:rsid w:val="083E619B"/>
    <w:rsid w:val="086D62CE"/>
    <w:rsid w:val="08745DF2"/>
    <w:rsid w:val="0879E12E"/>
    <w:rsid w:val="08A56EF2"/>
    <w:rsid w:val="08BAFB4C"/>
    <w:rsid w:val="094DB435"/>
    <w:rsid w:val="0950410C"/>
    <w:rsid w:val="096554E9"/>
    <w:rsid w:val="0998027F"/>
    <w:rsid w:val="09B7998F"/>
    <w:rsid w:val="09B93A05"/>
    <w:rsid w:val="0A27FC3B"/>
    <w:rsid w:val="0A2FB611"/>
    <w:rsid w:val="0A5FC6D0"/>
    <w:rsid w:val="0AABEE80"/>
    <w:rsid w:val="0B47D6E2"/>
    <w:rsid w:val="0BCFB14F"/>
    <w:rsid w:val="0BCFF8AE"/>
    <w:rsid w:val="0BDDB6FB"/>
    <w:rsid w:val="0BF5BE4A"/>
    <w:rsid w:val="0BFA65F1"/>
    <w:rsid w:val="0C3334AE"/>
    <w:rsid w:val="0C5174D0"/>
    <w:rsid w:val="0C56EB1C"/>
    <w:rsid w:val="0C7D5DBC"/>
    <w:rsid w:val="0CB18441"/>
    <w:rsid w:val="0CCAD940"/>
    <w:rsid w:val="0CD7A6DA"/>
    <w:rsid w:val="0CDA66FF"/>
    <w:rsid w:val="0D00FAF9"/>
    <w:rsid w:val="0D204A68"/>
    <w:rsid w:val="0D5384CD"/>
    <w:rsid w:val="0D543600"/>
    <w:rsid w:val="0D983A4E"/>
    <w:rsid w:val="0DBDC86E"/>
    <w:rsid w:val="0DDF97F0"/>
    <w:rsid w:val="0E75C225"/>
    <w:rsid w:val="0E8D95E9"/>
    <w:rsid w:val="0EE472C5"/>
    <w:rsid w:val="0EEE632A"/>
    <w:rsid w:val="0F7FE0F0"/>
    <w:rsid w:val="0FC7C090"/>
    <w:rsid w:val="1060C266"/>
    <w:rsid w:val="10ACC580"/>
    <w:rsid w:val="10F96E74"/>
    <w:rsid w:val="110E50FA"/>
    <w:rsid w:val="111AF987"/>
    <w:rsid w:val="11A01645"/>
    <w:rsid w:val="1245DD21"/>
    <w:rsid w:val="125D5DDB"/>
    <w:rsid w:val="129D528C"/>
    <w:rsid w:val="12A41160"/>
    <w:rsid w:val="1306C0C7"/>
    <w:rsid w:val="132E4D74"/>
    <w:rsid w:val="1384434D"/>
    <w:rsid w:val="13AAC358"/>
    <w:rsid w:val="13DF744A"/>
    <w:rsid w:val="13FAD898"/>
    <w:rsid w:val="1416DCE2"/>
    <w:rsid w:val="1479C18B"/>
    <w:rsid w:val="148CD360"/>
    <w:rsid w:val="14C6EAA4"/>
    <w:rsid w:val="14DE961F"/>
    <w:rsid w:val="14F8A0F7"/>
    <w:rsid w:val="15665244"/>
    <w:rsid w:val="15C25C2D"/>
    <w:rsid w:val="1612832E"/>
    <w:rsid w:val="165999B9"/>
    <w:rsid w:val="16BBB84C"/>
    <w:rsid w:val="16D79793"/>
    <w:rsid w:val="16F0B263"/>
    <w:rsid w:val="17389DCD"/>
    <w:rsid w:val="174069EE"/>
    <w:rsid w:val="17807DB3"/>
    <w:rsid w:val="178F35A8"/>
    <w:rsid w:val="179A9E26"/>
    <w:rsid w:val="17A1D5E5"/>
    <w:rsid w:val="17A955C2"/>
    <w:rsid w:val="17BC40C8"/>
    <w:rsid w:val="17F00984"/>
    <w:rsid w:val="1803C786"/>
    <w:rsid w:val="18AC6475"/>
    <w:rsid w:val="193B34EA"/>
    <w:rsid w:val="19564696"/>
    <w:rsid w:val="196D4B77"/>
    <w:rsid w:val="19847417"/>
    <w:rsid w:val="19A1601F"/>
    <w:rsid w:val="19C09428"/>
    <w:rsid w:val="19ECD312"/>
    <w:rsid w:val="1A1A8629"/>
    <w:rsid w:val="1A966543"/>
    <w:rsid w:val="1AA2F5A0"/>
    <w:rsid w:val="1AB03CA0"/>
    <w:rsid w:val="1B2E6EED"/>
    <w:rsid w:val="1B420C46"/>
    <w:rsid w:val="1B790A31"/>
    <w:rsid w:val="1BA6CD60"/>
    <w:rsid w:val="1C2AD019"/>
    <w:rsid w:val="1C75BF72"/>
    <w:rsid w:val="1C79EBD0"/>
    <w:rsid w:val="1CCFD46F"/>
    <w:rsid w:val="1CD4CDEF"/>
    <w:rsid w:val="1CE274EE"/>
    <w:rsid w:val="1D1F0C49"/>
    <w:rsid w:val="1D387D41"/>
    <w:rsid w:val="1D596F21"/>
    <w:rsid w:val="1D81C6BC"/>
    <w:rsid w:val="1D948CA5"/>
    <w:rsid w:val="1DC6A07A"/>
    <w:rsid w:val="1E118FD3"/>
    <w:rsid w:val="1EED75FF"/>
    <w:rsid w:val="1F1D4F6E"/>
    <w:rsid w:val="1F2786E6"/>
    <w:rsid w:val="1F4BAE7E"/>
    <w:rsid w:val="1F84E234"/>
    <w:rsid w:val="1FBE1EA4"/>
    <w:rsid w:val="1FD115CC"/>
    <w:rsid w:val="2029F7C4"/>
    <w:rsid w:val="20323069"/>
    <w:rsid w:val="20417B1E"/>
    <w:rsid w:val="205558D8"/>
    <w:rsid w:val="2110203C"/>
    <w:rsid w:val="211C3651"/>
    <w:rsid w:val="2198BAC3"/>
    <w:rsid w:val="219C3B2D"/>
    <w:rsid w:val="21DD4E99"/>
    <w:rsid w:val="22049FED"/>
    <w:rsid w:val="220CF54D"/>
    <w:rsid w:val="222CDEB7"/>
    <w:rsid w:val="2230FCC8"/>
    <w:rsid w:val="223138D3"/>
    <w:rsid w:val="22936250"/>
    <w:rsid w:val="22D4A5C2"/>
    <w:rsid w:val="238CC428"/>
    <w:rsid w:val="238E4DCD"/>
    <w:rsid w:val="23B2CCED"/>
    <w:rsid w:val="24039E73"/>
    <w:rsid w:val="24546240"/>
    <w:rsid w:val="248350EF"/>
    <w:rsid w:val="24BF30F7"/>
    <w:rsid w:val="24E9DDD4"/>
    <w:rsid w:val="2582042A"/>
    <w:rsid w:val="2587FED3"/>
    <w:rsid w:val="25B39F88"/>
    <w:rsid w:val="2612A8AE"/>
    <w:rsid w:val="262158BF"/>
    <w:rsid w:val="2691A68C"/>
    <w:rsid w:val="26A4CA5E"/>
    <w:rsid w:val="274CB29E"/>
    <w:rsid w:val="279E1269"/>
    <w:rsid w:val="27A07A4F"/>
    <w:rsid w:val="28073720"/>
    <w:rsid w:val="284D14DF"/>
    <w:rsid w:val="287302E9"/>
    <w:rsid w:val="2943A890"/>
    <w:rsid w:val="2A4B548C"/>
    <w:rsid w:val="2A742607"/>
    <w:rsid w:val="2AA2714C"/>
    <w:rsid w:val="2AB2C4FD"/>
    <w:rsid w:val="2ACD9FA5"/>
    <w:rsid w:val="2B1F553C"/>
    <w:rsid w:val="2B24ACCC"/>
    <w:rsid w:val="2B410A55"/>
    <w:rsid w:val="2B6FD74E"/>
    <w:rsid w:val="2B910F1A"/>
    <w:rsid w:val="2B9E76E1"/>
    <w:rsid w:val="2BB4FBB9"/>
    <w:rsid w:val="2C34393F"/>
    <w:rsid w:val="2C5C76C7"/>
    <w:rsid w:val="2CCF092B"/>
    <w:rsid w:val="2D2C1056"/>
    <w:rsid w:val="2D431B22"/>
    <w:rsid w:val="2D51B253"/>
    <w:rsid w:val="2D83B0E2"/>
    <w:rsid w:val="2DEFA5DA"/>
    <w:rsid w:val="2EDDB2B8"/>
    <w:rsid w:val="2F308B1E"/>
    <w:rsid w:val="2F51167B"/>
    <w:rsid w:val="2F6FF575"/>
    <w:rsid w:val="2F9C56CD"/>
    <w:rsid w:val="2FCA5C3F"/>
    <w:rsid w:val="2FD6FF10"/>
    <w:rsid w:val="305C9C60"/>
    <w:rsid w:val="30949A08"/>
    <w:rsid w:val="30DE4493"/>
    <w:rsid w:val="31172017"/>
    <w:rsid w:val="31256A7D"/>
    <w:rsid w:val="3136BE0E"/>
    <w:rsid w:val="31A3F92C"/>
    <w:rsid w:val="32E35CAC"/>
    <w:rsid w:val="33B022DA"/>
    <w:rsid w:val="347F0C2D"/>
    <w:rsid w:val="348778B1"/>
    <w:rsid w:val="34E7661B"/>
    <w:rsid w:val="34EE2B7E"/>
    <w:rsid w:val="354AFDE1"/>
    <w:rsid w:val="357B9A98"/>
    <w:rsid w:val="3589A435"/>
    <w:rsid w:val="35DD9A73"/>
    <w:rsid w:val="36AE219C"/>
    <w:rsid w:val="36CCCD37"/>
    <w:rsid w:val="36E57AB1"/>
    <w:rsid w:val="37378176"/>
    <w:rsid w:val="3740AA82"/>
    <w:rsid w:val="37494C0D"/>
    <w:rsid w:val="37B6ACEF"/>
    <w:rsid w:val="37D47041"/>
    <w:rsid w:val="37F3BE19"/>
    <w:rsid w:val="38355DFF"/>
    <w:rsid w:val="389E6861"/>
    <w:rsid w:val="38C7EBB7"/>
    <w:rsid w:val="38D1589A"/>
    <w:rsid w:val="38FCA52A"/>
    <w:rsid w:val="3938152C"/>
    <w:rsid w:val="395D108D"/>
    <w:rsid w:val="39E1A6EF"/>
    <w:rsid w:val="3A068080"/>
    <w:rsid w:val="3ABFC3C8"/>
    <w:rsid w:val="3B33C9E0"/>
    <w:rsid w:val="3B99014A"/>
    <w:rsid w:val="3BD30D09"/>
    <w:rsid w:val="3BDFBD5C"/>
    <w:rsid w:val="3C1C882B"/>
    <w:rsid w:val="3C534C4B"/>
    <w:rsid w:val="3C5BE55D"/>
    <w:rsid w:val="3C6D705A"/>
    <w:rsid w:val="3D117A4A"/>
    <w:rsid w:val="3D1E5B37"/>
    <w:rsid w:val="3D47F915"/>
    <w:rsid w:val="3D6C693D"/>
    <w:rsid w:val="3D8CD9F2"/>
    <w:rsid w:val="3DA05F2D"/>
    <w:rsid w:val="3E0F0A9F"/>
    <w:rsid w:val="3E49F2F5"/>
    <w:rsid w:val="3E60EDCC"/>
    <w:rsid w:val="3E6B188B"/>
    <w:rsid w:val="3ECBA743"/>
    <w:rsid w:val="3F175E1E"/>
    <w:rsid w:val="3F316F96"/>
    <w:rsid w:val="3F58259C"/>
    <w:rsid w:val="3FD78E93"/>
    <w:rsid w:val="401CBF6F"/>
    <w:rsid w:val="406E371B"/>
    <w:rsid w:val="408ABFA2"/>
    <w:rsid w:val="40B6C2FF"/>
    <w:rsid w:val="413FA48B"/>
    <w:rsid w:val="415EC00C"/>
    <w:rsid w:val="41D647C2"/>
    <w:rsid w:val="42F1782D"/>
    <w:rsid w:val="42F62E6A"/>
    <w:rsid w:val="42FFFB77"/>
    <w:rsid w:val="4359939F"/>
    <w:rsid w:val="4405E17A"/>
    <w:rsid w:val="44545C8A"/>
    <w:rsid w:val="446355B6"/>
    <w:rsid w:val="4473C5F2"/>
    <w:rsid w:val="447C079A"/>
    <w:rsid w:val="4493C4CE"/>
    <w:rsid w:val="4517C83C"/>
    <w:rsid w:val="452B5BCF"/>
    <w:rsid w:val="4552F287"/>
    <w:rsid w:val="45CE423D"/>
    <w:rsid w:val="461565D0"/>
    <w:rsid w:val="463CEA87"/>
    <w:rsid w:val="4697879B"/>
    <w:rsid w:val="46EF0124"/>
    <w:rsid w:val="4748F8DC"/>
    <w:rsid w:val="475DC9CE"/>
    <w:rsid w:val="475F2F52"/>
    <w:rsid w:val="4784824B"/>
    <w:rsid w:val="4788CA8D"/>
    <w:rsid w:val="47B15695"/>
    <w:rsid w:val="47CBA4C1"/>
    <w:rsid w:val="482BF505"/>
    <w:rsid w:val="48AB048C"/>
    <w:rsid w:val="49159492"/>
    <w:rsid w:val="492ADF36"/>
    <w:rsid w:val="4954B061"/>
    <w:rsid w:val="49ED827D"/>
    <w:rsid w:val="4A0551F6"/>
    <w:rsid w:val="4A882E30"/>
    <w:rsid w:val="4A966876"/>
    <w:rsid w:val="4AEC5D00"/>
    <w:rsid w:val="4B028D47"/>
    <w:rsid w:val="4C2EDAE5"/>
    <w:rsid w:val="4CA3D849"/>
    <w:rsid w:val="4CC3158C"/>
    <w:rsid w:val="4D1A1D28"/>
    <w:rsid w:val="4D2F8E87"/>
    <w:rsid w:val="4DAFC77A"/>
    <w:rsid w:val="4DC221AF"/>
    <w:rsid w:val="4DED4908"/>
    <w:rsid w:val="4E7B1422"/>
    <w:rsid w:val="4E7E01E8"/>
    <w:rsid w:val="4E9498A8"/>
    <w:rsid w:val="4EAB2092"/>
    <w:rsid w:val="4EC813C9"/>
    <w:rsid w:val="4F182FFC"/>
    <w:rsid w:val="4F2CD46B"/>
    <w:rsid w:val="4F3E5F79"/>
    <w:rsid w:val="502D2BED"/>
    <w:rsid w:val="50790199"/>
    <w:rsid w:val="50A93C10"/>
    <w:rsid w:val="50B92B51"/>
    <w:rsid w:val="50C7E3A3"/>
    <w:rsid w:val="50CB8C69"/>
    <w:rsid w:val="50D5FA72"/>
    <w:rsid w:val="50DA038B"/>
    <w:rsid w:val="515641AC"/>
    <w:rsid w:val="51C0E355"/>
    <w:rsid w:val="51F0CFDC"/>
    <w:rsid w:val="5254FBB2"/>
    <w:rsid w:val="52DF054F"/>
    <w:rsid w:val="52E73B34"/>
    <w:rsid w:val="537207EC"/>
    <w:rsid w:val="53AB8415"/>
    <w:rsid w:val="53C9A481"/>
    <w:rsid w:val="543733A4"/>
    <w:rsid w:val="544F6151"/>
    <w:rsid w:val="54AACB34"/>
    <w:rsid w:val="559FB5E4"/>
    <w:rsid w:val="56377E77"/>
    <w:rsid w:val="564EC0F7"/>
    <w:rsid w:val="565EAEEA"/>
    <w:rsid w:val="5670B37C"/>
    <w:rsid w:val="56A15093"/>
    <w:rsid w:val="57093AFB"/>
    <w:rsid w:val="5721BEB8"/>
    <w:rsid w:val="57738000"/>
    <w:rsid w:val="578698CA"/>
    <w:rsid w:val="582C9DD1"/>
    <w:rsid w:val="58AE92B0"/>
    <w:rsid w:val="58E49410"/>
    <w:rsid w:val="58EF5504"/>
    <w:rsid w:val="59130529"/>
    <w:rsid w:val="5956AAD4"/>
    <w:rsid w:val="595D8999"/>
    <w:rsid w:val="59BA56AC"/>
    <w:rsid w:val="59C71427"/>
    <w:rsid w:val="59DA463B"/>
    <w:rsid w:val="5A0DEC28"/>
    <w:rsid w:val="5ABD862B"/>
    <w:rsid w:val="5B0C0FCA"/>
    <w:rsid w:val="5B1A0DC0"/>
    <w:rsid w:val="5B3BF3C3"/>
    <w:rsid w:val="5B8C32AD"/>
    <w:rsid w:val="5C97C3CE"/>
    <w:rsid w:val="5CAFD10D"/>
    <w:rsid w:val="5CB87193"/>
    <w:rsid w:val="5CCAF8DA"/>
    <w:rsid w:val="5D0E7499"/>
    <w:rsid w:val="5D148C97"/>
    <w:rsid w:val="5D4F99EF"/>
    <w:rsid w:val="5D969A7A"/>
    <w:rsid w:val="5DFC63EA"/>
    <w:rsid w:val="5E3449A3"/>
    <w:rsid w:val="5EBD5474"/>
    <w:rsid w:val="5ED7F97C"/>
    <w:rsid w:val="5EEE9390"/>
    <w:rsid w:val="5F003507"/>
    <w:rsid w:val="5F6D9A41"/>
    <w:rsid w:val="5F995E5E"/>
    <w:rsid w:val="5FAB73F8"/>
    <w:rsid w:val="5FB582F9"/>
    <w:rsid w:val="5FC64E54"/>
    <w:rsid w:val="5FD40285"/>
    <w:rsid w:val="5FFFF469"/>
    <w:rsid w:val="602B4034"/>
    <w:rsid w:val="602EF0CB"/>
    <w:rsid w:val="60404818"/>
    <w:rsid w:val="60593A25"/>
    <w:rsid w:val="606767AC"/>
    <w:rsid w:val="613294C2"/>
    <w:rsid w:val="617822B5"/>
    <w:rsid w:val="61920CEA"/>
    <w:rsid w:val="61F64FA2"/>
    <w:rsid w:val="62CB81D7"/>
    <w:rsid w:val="62E920FC"/>
    <w:rsid w:val="63182A0D"/>
    <w:rsid w:val="633990AD"/>
    <w:rsid w:val="63DE598C"/>
    <w:rsid w:val="640A4FF5"/>
    <w:rsid w:val="642D2E1F"/>
    <w:rsid w:val="6470B852"/>
    <w:rsid w:val="64719E37"/>
    <w:rsid w:val="6475938E"/>
    <w:rsid w:val="6490333F"/>
    <w:rsid w:val="64915168"/>
    <w:rsid w:val="64D4F4F9"/>
    <w:rsid w:val="65BDE7B9"/>
    <w:rsid w:val="6618C0BA"/>
    <w:rsid w:val="666199BE"/>
    <w:rsid w:val="66941517"/>
    <w:rsid w:val="66C44F4E"/>
    <w:rsid w:val="66D8F1DC"/>
    <w:rsid w:val="6701D633"/>
    <w:rsid w:val="679C2F9E"/>
    <w:rsid w:val="67B95A79"/>
    <w:rsid w:val="683E4A0C"/>
    <w:rsid w:val="6894A000"/>
    <w:rsid w:val="695B0D5A"/>
    <w:rsid w:val="6972C8FB"/>
    <w:rsid w:val="69D9D9F8"/>
    <w:rsid w:val="6AFE0543"/>
    <w:rsid w:val="6B1DFF6D"/>
    <w:rsid w:val="6B2A4EFA"/>
    <w:rsid w:val="6B316334"/>
    <w:rsid w:val="6B46E5B3"/>
    <w:rsid w:val="6B93ACEA"/>
    <w:rsid w:val="6C0D7714"/>
    <w:rsid w:val="6DC28E37"/>
    <w:rsid w:val="6DFB08E8"/>
    <w:rsid w:val="6E480647"/>
    <w:rsid w:val="6EAAC13D"/>
    <w:rsid w:val="6EDC06FD"/>
    <w:rsid w:val="6EE52044"/>
    <w:rsid w:val="6F13C2A9"/>
    <w:rsid w:val="6F6F3D07"/>
    <w:rsid w:val="6F7DEFB8"/>
    <w:rsid w:val="6FAC503F"/>
    <w:rsid w:val="700BC7C0"/>
    <w:rsid w:val="70701F02"/>
    <w:rsid w:val="7071BF82"/>
    <w:rsid w:val="708896EE"/>
    <w:rsid w:val="70D8766C"/>
    <w:rsid w:val="71676F20"/>
    <w:rsid w:val="71779DD0"/>
    <w:rsid w:val="719F4E33"/>
    <w:rsid w:val="719F7C2A"/>
    <w:rsid w:val="71AA29ED"/>
    <w:rsid w:val="71C8188E"/>
    <w:rsid w:val="720AAB6F"/>
    <w:rsid w:val="720DD404"/>
    <w:rsid w:val="728634D9"/>
    <w:rsid w:val="728B1DBC"/>
    <w:rsid w:val="7290EC1D"/>
    <w:rsid w:val="72C34C53"/>
    <w:rsid w:val="730A0D85"/>
    <w:rsid w:val="732F2672"/>
    <w:rsid w:val="7332C63E"/>
    <w:rsid w:val="734BEE9B"/>
    <w:rsid w:val="7360EE96"/>
    <w:rsid w:val="737DE742"/>
    <w:rsid w:val="738E792C"/>
    <w:rsid w:val="7401C471"/>
    <w:rsid w:val="742D89B6"/>
    <w:rsid w:val="7454131F"/>
    <w:rsid w:val="747F452D"/>
    <w:rsid w:val="7483049A"/>
    <w:rsid w:val="74CA773C"/>
    <w:rsid w:val="755306CD"/>
    <w:rsid w:val="7678D288"/>
    <w:rsid w:val="7685BA6C"/>
    <w:rsid w:val="76AD661D"/>
    <w:rsid w:val="76FE1711"/>
    <w:rsid w:val="77C6FA2E"/>
    <w:rsid w:val="77DDAF3D"/>
    <w:rsid w:val="78218ACD"/>
    <w:rsid w:val="78346843"/>
    <w:rsid w:val="783E0DC0"/>
    <w:rsid w:val="78465083"/>
    <w:rsid w:val="788AA8F7"/>
    <w:rsid w:val="788F4717"/>
    <w:rsid w:val="797B2A30"/>
    <w:rsid w:val="79A48E9C"/>
    <w:rsid w:val="7A1AB2AF"/>
    <w:rsid w:val="7AFF1250"/>
    <w:rsid w:val="7B1BD081"/>
    <w:rsid w:val="7B9FFDD8"/>
    <w:rsid w:val="7C114E6E"/>
    <w:rsid w:val="7C766999"/>
    <w:rsid w:val="7CE1D341"/>
    <w:rsid w:val="7CE300B2"/>
    <w:rsid w:val="7D496EC4"/>
    <w:rsid w:val="7D9323AA"/>
    <w:rsid w:val="7D9B1440"/>
    <w:rsid w:val="7DC175C2"/>
    <w:rsid w:val="7DE1E5F1"/>
    <w:rsid w:val="7DE693D4"/>
    <w:rsid w:val="7DFCF2E9"/>
    <w:rsid w:val="7E25307D"/>
    <w:rsid w:val="7E2809E1"/>
    <w:rsid w:val="7E6F8498"/>
    <w:rsid w:val="7E93E752"/>
    <w:rsid w:val="7F01C372"/>
    <w:rsid w:val="7F6F4F45"/>
    <w:rsid w:val="7F8BBCEB"/>
    <w:rsid w:val="7FB7AF74"/>
    <w:rsid w:val="7FBD17A6"/>
    <w:rsid w:val="7FD8578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49883"/>
  <w15:chartTrackingRefBased/>
  <w15:docId w15:val="{A4A0E143-6DA9-4105-82FD-DB2CDE43D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EE3B0F"/>
    <w:pPr>
      <w:outlineLvl w:val="2"/>
    </w:pPr>
    <w:rPr>
      <w:rFonts w:asciiTheme="majorHAnsi" w:hAnsiTheme="majorHAnsi"/>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354CC9"/>
    <w:pPr>
      <w:suppressAutoHyphens/>
      <w:spacing w:before="120" w:after="120" w:line="240" w:lineRule="auto"/>
      <w:ind w:left="360"/>
    </w:pPr>
    <w:rPr>
      <w:rFonts w:eastAsia="Arial" w:cs="Arial"/>
      <w:color w:val="000000" w:themeColor="text1"/>
      <w:szCs w:val="20"/>
      <w:lang w:eastAsia="en-US"/>
    </w:rPr>
  </w:style>
  <w:style w:type="paragraph" w:styleId="ListNumber">
    <w:name w:val="List Number"/>
    <w:uiPriority w:val="10"/>
    <w:qFormat/>
    <w:rsid w:val="00672942"/>
    <w:pPr>
      <w:numPr>
        <w:numId w:val="28"/>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line="240" w:lineRule="auto"/>
    </w:pPr>
    <w:rPr>
      <w:color w:val="000000" w:themeColor="text1"/>
    </w:rPr>
  </w:style>
  <w:style w:type="character" w:customStyle="1" w:styleId="BodyTextChar">
    <w:name w:val="Body Text Char"/>
    <w:basedOn w:val="DefaultParagraphFont"/>
    <w:link w:val="BodyText"/>
    <w:rsid w:val="004F6D4C"/>
    <w:rPr>
      <w:color w:val="000000" w:themeColor="text1"/>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EE3B0F"/>
    <w:rPr>
      <w:rFonts w:asciiTheme="majorHAnsi" w:hAnsiTheme="majorHAnsi"/>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aliases w:val="Š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8"/>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9"/>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2"/>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21"/>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paragraph">
    <w:name w:val="paragraph"/>
    <w:basedOn w:val="Normal"/>
    <w:rsid w:val="003A4790"/>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3A4790"/>
  </w:style>
  <w:style w:type="character" w:customStyle="1" w:styleId="eop">
    <w:name w:val="eop"/>
    <w:basedOn w:val="DefaultParagraphFont"/>
    <w:rsid w:val="003A4790"/>
  </w:style>
  <w:style w:type="character" w:styleId="CommentReference">
    <w:name w:val="annotation reference"/>
    <w:basedOn w:val="DefaultParagraphFont"/>
    <w:uiPriority w:val="99"/>
    <w:semiHidden/>
    <w:rsid w:val="008D3D18"/>
    <w:rPr>
      <w:sz w:val="16"/>
      <w:szCs w:val="16"/>
    </w:rPr>
  </w:style>
  <w:style w:type="paragraph" w:styleId="CommentText">
    <w:name w:val="annotation text"/>
    <w:basedOn w:val="Normal"/>
    <w:link w:val="CommentTextChar"/>
    <w:uiPriority w:val="99"/>
    <w:semiHidden/>
    <w:rsid w:val="008D3D18"/>
  </w:style>
  <w:style w:type="character" w:customStyle="1" w:styleId="CommentTextChar">
    <w:name w:val="Comment Text Char"/>
    <w:basedOn w:val="DefaultParagraphFont"/>
    <w:link w:val="CommentText"/>
    <w:uiPriority w:val="99"/>
    <w:semiHidden/>
    <w:rsid w:val="008D3D18"/>
    <w:rPr>
      <w:rFonts w:ascii="Calibri" w:eastAsia="Calibri" w:hAnsi="Calibri" w:cs="Calibri"/>
      <w:color w:val="FF0000"/>
      <w:sz w:val="20"/>
      <w:szCs w:val="20"/>
    </w:rPr>
  </w:style>
  <w:style w:type="paragraph" w:styleId="ListParagraph">
    <w:name w:val="List Paragraph"/>
    <w:basedOn w:val="Normal"/>
    <w:uiPriority w:val="34"/>
    <w:qFormat/>
    <w:rsid w:val="00B72184"/>
    <w:pPr>
      <w:ind w:left="720"/>
      <w:contextualSpacing/>
    </w:pPr>
  </w:style>
  <w:style w:type="paragraph" w:styleId="CommentSubject">
    <w:name w:val="annotation subject"/>
    <w:basedOn w:val="CommentText"/>
    <w:next w:val="CommentText"/>
    <w:link w:val="CommentSubjectChar"/>
    <w:uiPriority w:val="99"/>
    <w:semiHidden/>
    <w:unhideWhenUsed/>
    <w:rsid w:val="00013662"/>
    <w:rPr>
      <w:b/>
      <w:bCs/>
    </w:rPr>
  </w:style>
  <w:style w:type="character" w:customStyle="1" w:styleId="CommentSubjectChar">
    <w:name w:val="Comment Subject Char"/>
    <w:basedOn w:val="CommentTextChar"/>
    <w:link w:val="CommentSubject"/>
    <w:uiPriority w:val="99"/>
    <w:semiHidden/>
    <w:rsid w:val="00013662"/>
    <w:rPr>
      <w:rFonts w:ascii="Calibri" w:eastAsia="Calibri" w:hAnsi="Calibri" w:cs="Calibri"/>
      <w:b/>
      <w:bCs/>
      <w:color w:val="FF0000"/>
      <w:sz w:val="20"/>
      <w:szCs w:val="20"/>
    </w:rPr>
  </w:style>
  <w:style w:type="character" w:styleId="Mention">
    <w:name w:val="Mention"/>
    <w:basedOn w:val="DefaultParagraphFont"/>
    <w:uiPriority w:val="99"/>
    <w:unhideWhenUsed/>
    <w:rsid w:val="00013662"/>
    <w:rPr>
      <w:color w:val="2B579A"/>
      <w:shd w:val="clear" w:color="auto" w:fill="E1DFDD"/>
    </w:rPr>
  </w:style>
  <w:style w:type="paragraph" w:styleId="Revision">
    <w:name w:val="Revision"/>
    <w:hidden/>
    <w:uiPriority w:val="99"/>
    <w:semiHidden/>
    <w:rsid w:val="00937BEF"/>
    <w:pPr>
      <w:spacing w:after="0" w:line="240" w:lineRule="auto"/>
    </w:pPr>
    <w:rPr>
      <w:rFonts w:ascii="Calibri" w:eastAsia="Calibri" w:hAnsi="Calibri" w:cs="Calibri"/>
      <w:color w:val="FF0000"/>
      <w:sz w:val="20"/>
      <w:szCs w:val="20"/>
    </w:rPr>
  </w:style>
  <w:style w:type="character" w:styleId="FollowedHyperlink">
    <w:name w:val="FollowedHyperlink"/>
    <w:basedOn w:val="DefaultParagraphFont"/>
    <w:uiPriority w:val="99"/>
    <w:semiHidden/>
    <w:rsid w:val="0048303C"/>
    <w:rPr>
      <w:color w:val="407EC9" w:themeColor="followedHyperlink"/>
      <w:u w:val="single"/>
    </w:rPr>
  </w:style>
  <w:style w:type="paragraph" w:styleId="NormalWeb">
    <w:name w:val="Normal (Web)"/>
    <w:basedOn w:val="Normal"/>
    <w:uiPriority w:val="99"/>
    <w:unhideWhenUsed/>
    <w:rsid w:val="00495CA8"/>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979515">
      <w:bodyDiv w:val="1"/>
      <w:marLeft w:val="0"/>
      <w:marRight w:val="0"/>
      <w:marTop w:val="0"/>
      <w:marBottom w:val="0"/>
      <w:divBdr>
        <w:top w:val="none" w:sz="0" w:space="0" w:color="auto"/>
        <w:left w:val="none" w:sz="0" w:space="0" w:color="auto"/>
        <w:bottom w:val="none" w:sz="0" w:space="0" w:color="auto"/>
        <w:right w:val="none" w:sz="0" w:space="0" w:color="auto"/>
      </w:divBdr>
      <w:divsChild>
        <w:div w:id="60564679">
          <w:marLeft w:val="0"/>
          <w:marRight w:val="0"/>
          <w:marTop w:val="0"/>
          <w:marBottom w:val="0"/>
          <w:divBdr>
            <w:top w:val="none" w:sz="0" w:space="0" w:color="auto"/>
            <w:left w:val="none" w:sz="0" w:space="0" w:color="auto"/>
            <w:bottom w:val="none" w:sz="0" w:space="0" w:color="auto"/>
            <w:right w:val="none" w:sz="0" w:space="0" w:color="auto"/>
          </w:divBdr>
        </w:div>
        <w:div w:id="958415155">
          <w:marLeft w:val="0"/>
          <w:marRight w:val="0"/>
          <w:marTop w:val="0"/>
          <w:marBottom w:val="0"/>
          <w:divBdr>
            <w:top w:val="none" w:sz="0" w:space="0" w:color="auto"/>
            <w:left w:val="none" w:sz="0" w:space="0" w:color="auto"/>
            <w:bottom w:val="none" w:sz="0" w:space="0" w:color="auto"/>
            <w:right w:val="none" w:sz="0" w:space="0" w:color="auto"/>
          </w:divBdr>
          <w:divsChild>
            <w:div w:id="1171335456">
              <w:marLeft w:val="0"/>
              <w:marRight w:val="0"/>
              <w:marTop w:val="0"/>
              <w:marBottom w:val="0"/>
              <w:divBdr>
                <w:top w:val="none" w:sz="0" w:space="0" w:color="auto"/>
                <w:left w:val="none" w:sz="0" w:space="0" w:color="auto"/>
                <w:bottom w:val="none" w:sz="0" w:space="0" w:color="auto"/>
                <w:right w:val="none" w:sz="0" w:space="0" w:color="auto"/>
              </w:divBdr>
            </w:div>
          </w:divsChild>
        </w:div>
        <w:div w:id="1043670343">
          <w:marLeft w:val="0"/>
          <w:marRight w:val="0"/>
          <w:marTop w:val="0"/>
          <w:marBottom w:val="0"/>
          <w:divBdr>
            <w:top w:val="none" w:sz="0" w:space="0" w:color="auto"/>
            <w:left w:val="none" w:sz="0" w:space="0" w:color="auto"/>
            <w:bottom w:val="none" w:sz="0" w:space="0" w:color="auto"/>
            <w:right w:val="none" w:sz="0" w:space="0" w:color="auto"/>
          </w:divBdr>
        </w:div>
        <w:div w:id="1155493295">
          <w:marLeft w:val="0"/>
          <w:marRight w:val="0"/>
          <w:marTop w:val="0"/>
          <w:marBottom w:val="0"/>
          <w:divBdr>
            <w:top w:val="none" w:sz="0" w:space="0" w:color="auto"/>
            <w:left w:val="none" w:sz="0" w:space="0" w:color="auto"/>
            <w:bottom w:val="none" w:sz="0" w:space="0" w:color="auto"/>
            <w:right w:val="none" w:sz="0" w:space="0" w:color="auto"/>
          </w:divBdr>
        </w:div>
        <w:div w:id="1733429514">
          <w:marLeft w:val="0"/>
          <w:marRight w:val="0"/>
          <w:marTop w:val="0"/>
          <w:marBottom w:val="0"/>
          <w:divBdr>
            <w:top w:val="none" w:sz="0" w:space="0" w:color="auto"/>
            <w:left w:val="none" w:sz="0" w:space="0" w:color="auto"/>
            <w:bottom w:val="none" w:sz="0" w:space="0" w:color="auto"/>
            <w:right w:val="none" w:sz="0" w:space="0" w:color="auto"/>
          </w:divBdr>
          <w:divsChild>
            <w:div w:id="19224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603489694">
      <w:bodyDiv w:val="1"/>
      <w:marLeft w:val="0"/>
      <w:marRight w:val="0"/>
      <w:marTop w:val="0"/>
      <w:marBottom w:val="0"/>
      <w:divBdr>
        <w:top w:val="none" w:sz="0" w:space="0" w:color="auto"/>
        <w:left w:val="none" w:sz="0" w:space="0" w:color="auto"/>
        <w:bottom w:val="none" w:sz="0" w:space="0" w:color="auto"/>
        <w:right w:val="none" w:sz="0" w:space="0" w:color="auto"/>
      </w:divBdr>
      <w:divsChild>
        <w:div w:id="86266603">
          <w:marLeft w:val="0"/>
          <w:marRight w:val="0"/>
          <w:marTop w:val="0"/>
          <w:marBottom w:val="0"/>
          <w:divBdr>
            <w:top w:val="none" w:sz="0" w:space="0" w:color="auto"/>
            <w:left w:val="none" w:sz="0" w:space="0" w:color="auto"/>
            <w:bottom w:val="none" w:sz="0" w:space="0" w:color="auto"/>
            <w:right w:val="none" w:sz="0" w:space="0" w:color="auto"/>
          </w:divBdr>
          <w:divsChild>
            <w:div w:id="1039283350">
              <w:marLeft w:val="0"/>
              <w:marRight w:val="0"/>
              <w:marTop w:val="0"/>
              <w:marBottom w:val="0"/>
              <w:divBdr>
                <w:top w:val="none" w:sz="0" w:space="0" w:color="auto"/>
                <w:left w:val="none" w:sz="0" w:space="0" w:color="auto"/>
                <w:bottom w:val="none" w:sz="0" w:space="0" w:color="auto"/>
                <w:right w:val="none" w:sz="0" w:space="0" w:color="auto"/>
              </w:divBdr>
            </w:div>
          </w:divsChild>
        </w:div>
        <w:div w:id="96340812">
          <w:marLeft w:val="0"/>
          <w:marRight w:val="0"/>
          <w:marTop w:val="0"/>
          <w:marBottom w:val="0"/>
          <w:divBdr>
            <w:top w:val="none" w:sz="0" w:space="0" w:color="auto"/>
            <w:left w:val="none" w:sz="0" w:space="0" w:color="auto"/>
            <w:bottom w:val="none" w:sz="0" w:space="0" w:color="auto"/>
            <w:right w:val="none" w:sz="0" w:space="0" w:color="auto"/>
          </w:divBdr>
          <w:divsChild>
            <w:div w:id="580681066">
              <w:marLeft w:val="0"/>
              <w:marRight w:val="0"/>
              <w:marTop w:val="0"/>
              <w:marBottom w:val="0"/>
              <w:divBdr>
                <w:top w:val="none" w:sz="0" w:space="0" w:color="auto"/>
                <w:left w:val="none" w:sz="0" w:space="0" w:color="auto"/>
                <w:bottom w:val="none" w:sz="0" w:space="0" w:color="auto"/>
                <w:right w:val="none" w:sz="0" w:space="0" w:color="auto"/>
              </w:divBdr>
            </w:div>
          </w:divsChild>
        </w:div>
        <w:div w:id="159079720">
          <w:marLeft w:val="0"/>
          <w:marRight w:val="0"/>
          <w:marTop w:val="0"/>
          <w:marBottom w:val="0"/>
          <w:divBdr>
            <w:top w:val="none" w:sz="0" w:space="0" w:color="auto"/>
            <w:left w:val="none" w:sz="0" w:space="0" w:color="auto"/>
            <w:bottom w:val="none" w:sz="0" w:space="0" w:color="auto"/>
            <w:right w:val="none" w:sz="0" w:space="0" w:color="auto"/>
          </w:divBdr>
          <w:divsChild>
            <w:div w:id="2122845599">
              <w:marLeft w:val="0"/>
              <w:marRight w:val="0"/>
              <w:marTop w:val="0"/>
              <w:marBottom w:val="0"/>
              <w:divBdr>
                <w:top w:val="none" w:sz="0" w:space="0" w:color="auto"/>
                <w:left w:val="none" w:sz="0" w:space="0" w:color="auto"/>
                <w:bottom w:val="none" w:sz="0" w:space="0" w:color="auto"/>
                <w:right w:val="none" w:sz="0" w:space="0" w:color="auto"/>
              </w:divBdr>
            </w:div>
          </w:divsChild>
        </w:div>
        <w:div w:id="340662302">
          <w:marLeft w:val="0"/>
          <w:marRight w:val="0"/>
          <w:marTop w:val="0"/>
          <w:marBottom w:val="0"/>
          <w:divBdr>
            <w:top w:val="none" w:sz="0" w:space="0" w:color="auto"/>
            <w:left w:val="none" w:sz="0" w:space="0" w:color="auto"/>
            <w:bottom w:val="none" w:sz="0" w:space="0" w:color="auto"/>
            <w:right w:val="none" w:sz="0" w:space="0" w:color="auto"/>
          </w:divBdr>
          <w:divsChild>
            <w:div w:id="1460147012">
              <w:marLeft w:val="0"/>
              <w:marRight w:val="0"/>
              <w:marTop w:val="0"/>
              <w:marBottom w:val="0"/>
              <w:divBdr>
                <w:top w:val="none" w:sz="0" w:space="0" w:color="auto"/>
                <w:left w:val="none" w:sz="0" w:space="0" w:color="auto"/>
                <w:bottom w:val="none" w:sz="0" w:space="0" w:color="auto"/>
                <w:right w:val="none" w:sz="0" w:space="0" w:color="auto"/>
              </w:divBdr>
            </w:div>
          </w:divsChild>
        </w:div>
        <w:div w:id="436410373">
          <w:marLeft w:val="0"/>
          <w:marRight w:val="0"/>
          <w:marTop w:val="0"/>
          <w:marBottom w:val="0"/>
          <w:divBdr>
            <w:top w:val="none" w:sz="0" w:space="0" w:color="auto"/>
            <w:left w:val="none" w:sz="0" w:space="0" w:color="auto"/>
            <w:bottom w:val="none" w:sz="0" w:space="0" w:color="auto"/>
            <w:right w:val="none" w:sz="0" w:space="0" w:color="auto"/>
          </w:divBdr>
          <w:divsChild>
            <w:div w:id="1536507532">
              <w:marLeft w:val="0"/>
              <w:marRight w:val="0"/>
              <w:marTop w:val="0"/>
              <w:marBottom w:val="0"/>
              <w:divBdr>
                <w:top w:val="none" w:sz="0" w:space="0" w:color="auto"/>
                <w:left w:val="none" w:sz="0" w:space="0" w:color="auto"/>
                <w:bottom w:val="none" w:sz="0" w:space="0" w:color="auto"/>
                <w:right w:val="none" w:sz="0" w:space="0" w:color="auto"/>
              </w:divBdr>
            </w:div>
          </w:divsChild>
        </w:div>
        <w:div w:id="482742565">
          <w:marLeft w:val="0"/>
          <w:marRight w:val="0"/>
          <w:marTop w:val="0"/>
          <w:marBottom w:val="0"/>
          <w:divBdr>
            <w:top w:val="none" w:sz="0" w:space="0" w:color="auto"/>
            <w:left w:val="none" w:sz="0" w:space="0" w:color="auto"/>
            <w:bottom w:val="none" w:sz="0" w:space="0" w:color="auto"/>
            <w:right w:val="none" w:sz="0" w:space="0" w:color="auto"/>
          </w:divBdr>
          <w:divsChild>
            <w:div w:id="451479880">
              <w:marLeft w:val="0"/>
              <w:marRight w:val="0"/>
              <w:marTop w:val="0"/>
              <w:marBottom w:val="0"/>
              <w:divBdr>
                <w:top w:val="none" w:sz="0" w:space="0" w:color="auto"/>
                <w:left w:val="none" w:sz="0" w:space="0" w:color="auto"/>
                <w:bottom w:val="none" w:sz="0" w:space="0" w:color="auto"/>
                <w:right w:val="none" w:sz="0" w:space="0" w:color="auto"/>
              </w:divBdr>
            </w:div>
          </w:divsChild>
        </w:div>
        <w:div w:id="616715494">
          <w:marLeft w:val="0"/>
          <w:marRight w:val="0"/>
          <w:marTop w:val="0"/>
          <w:marBottom w:val="0"/>
          <w:divBdr>
            <w:top w:val="none" w:sz="0" w:space="0" w:color="auto"/>
            <w:left w:val="none" w:sz="0" w:space="0" w:color="auto"/>
            <w:bottom w:val="none" w:sz="0" w:space="0" w:color="auto"/>
            <w:right w:val="none" w:sz="0" w:space="0" w:color="auto"/>
          </w:divBdr>
          <w:divsChild>
            <w:div w:id="166360627">
              <w:marLeft w:val="0"/>
              <w:marRight w:val="0"/>
              <w:marTop w:val="0"/>
              <w:marBottom w:val="0"/>
              <w:divBdr>
                <w:top w:val="none" w:sz="0" w:space="0" w:color="auto"/>
                <w:left w:val="none" w:sz="0" w:space="0" w:color="auto"/>
                <w:bottom w:val="none" w:sz="0" w:space="0" w:color="auto"/>
                <w:right w:val="none" w:sz="0" w:space="0" w:color="auto"/>
              </w:divBdr>
            </w:div>
          </w:divsChild>
        </w:div>
        <w:div w:id="685056388">
          <w:marLeft w:val="0"/>
          <w:marRight w:val="0"/>
          <w:marTop w:val="0"/>
          <w:marBottom w:val="0"/>
          <w:divBdr>
            <w:top w:val="none" w:sz="0" w:space="0" w:color="auto"/>
            <w:left w:val="none" w:sz="0" w:space="0" w:color="auto"/>
            <w:bottom w:val="none" w:sz="0" w:space="0" w:color="auto"/>
            <w:right w:val="none" w:sz="0" w:space="0" w:color="auto"/>
          </w:divBdr>
          <w:divsChild>
            <w:div w:id="813987432">
              <w:marLeft w:val="0"/>
              <w:marRight w:val="0"/>
              <w:marTop w:val="0"/>
              <w:marBottom w:val="0"/>
              <w:divBdr>
                <w:top w:val="none" w:sz="0" w:space="0" w:color="auto"/>
                <w:left w:val="none" w:sz="0" w:space="0" w:color="auto"/>
                <w:bottom w:val="none" w:sz="0" w:space="0" w:color="auto"/>
                <w:right w:val="none" w:sz="0" w:space="0" w:color="auto"/>
              </w:divBdr>
            </w:div>
          </w:divsChild>
        </w:div>
        <w:div w:id="1028915671">
          <w:marLeft w:val="0"/>
          <w:marRight w:val="0"/>
          <w:marTop w:val="0"/>
          <w:marBottom w:val="0"/>
          <w:divBdr>
            <w:top w:val="none" w:sz="0" w:space="0" w:color="auto"/>
            <w:left w:val="none" w:sz="0" w:space="0" w:color="auto"/>
            <w:bottom w:val="none" w:sz="0" w:space="0" w:color="auto"/>
            <w:right w:val="none" w:sz="0" w:space="0" w:color="auto"/>
          </w:divBdr>
          <w:divsChild>
            <w:div w:id="269164781">
              <w:marLeft w:val="0"/>
              <w:marRight w:val="0"/>
              <w:marTop w:val="0"/>
              <w:marBottom w:val="0"/>
              <w:divBdr>
                <w:top w:val="none" w:sz="0" w:space="0" w:color="auto"/>
                <w:left w:val="none" w:sz="0" w:space="0" w:color="auto"/>
                <w:bottom w:val="none" w:sz="0" w:space="0" w:color="auto"/>
                <w:right w:val="none" w:sz="0" w:space="0" w:color="auto"/>
              </w:divBdr>
            </w:div>
          </w:divsChild>
        </w:div>
        <w:div w:id="1046298650">
          <w:marLeft w:val="0"/>
          <w:marRight w:val="0"/>
          <w:marTop w:val="0"/>
          <w:marBottom w:val="0"/>
          <w:divBdr>
            <w:top w:val="none" w:sz="0" w:space="0" w:color="auto"/>
            <w:left w:val="none" w:sz="0" w:space="0" w:color="auto"/>
            <w:bottom w:val="none" w:sz="0" w:space="0" w:color="auto"/>
            <w:right w:val="none" w:sz="0" w:space="0" w:color="auto"/>
          </w:divBdr>
          <w:divsChild>
            <w:div w:id="2060009061">
              <w:marLeft w:val="0"/>
              <w:marRight w:val="0"/>
              <w:marTop w:val="0"/>
              <w:marBottom w:val="0"/>
              <w:divBdr>
                <w:top w:val="none" w:sz="0" w:space="0" w:color="auto"/>
                <w:left w:val="none" w:sz="0" w:space="0" w:color="auto"/>
                <w:bottom w:val="none" w:sz="0" w:space="0" w:color="auto"/>
                <w:right w:val="none" w:sz="0" w:space="0" w:color="auto"/>
              </w:divBdr>
            </w:div>
          </w:divsChild>
        </w:div>
        <w:div w:id="1217281642">
          <w:marLeft w:val="0"/>
          <w:marRight w:val="0"/>
          <w:marTop w:val="0"/>
          <w:marBottom w:val="0"/>
          <w:divBdr>
            <w:top w:val="none" w:sz="0" w:space="0" w:color="auto"/>
            <w:left w:val="none" w:sz="0" w:space="0" w:color="auto"/>
            <w:bottom w:val="none" w:sz="0" w:space="0" w:color="auto"/>
            <w:right w:val="none" w:sz="0" w:space="0" w:color="auto"/>
          </w:divBdr>
          <w:divsChild>
            <w:div w:id="466624743">
              <w:marLeft w:val="0"/>
              <w:marRight w:val="0"/>
              <w:marTop w:val="0"/>
              <w:marBottom w:val="0"/>
              <w:divBdr>
                <w:top w:val="none" w:sz="0" w:space="0" w:color="auto"/>
                <w:left w:val="none" w:sz="0" w:space="0" w:color="auto"/>
                <w:bottom w:val="none" w:sz="0" w:space="0" w:color="auto"/>
                <w:right w:val="none" w:sz="0" w:space="0" w:color="auto"/>
              </w:divBdr>
            </w:div>
          </w:divsChild>
        </w:div>
        <w:div w:id="1234856568">
          <w:marLeft w:val="0"/>
          <w:marRight w:val="0"/>
          <w:marTop w:val="0"/>
          <w:marBottom w:val="0"/>
          <w:divBdr>
            <w:top w:val="none" w:sz="0" w:space="0" w:color="auto"/>
            <w:left w:val="none" w:sz="0" w:space="0" w:color="auto"/>
            <w:bottom w:val="none" w:sz="0" w:space="0" w:color="auto"/>
            <w:right w:val="none" w:sz="0" w:space="0" w:color="auto"/>
          </w:divBdr>
          <w:divsChild>
            <w:div w:id="347608568">
              <w:marLeft w:val="0"/>
              <w:marRight w:val="0"/>
              <w:marTop w:val="0"/>
              <w:marBottom w:val="0"/>
              <w:divBdr>
                <w:top w:val="none" w:sz="0" w:space="0" w:color="auto"/>
                <w:left w:val="none" w:sz="0" w:space="0" w:color="auto"/>
                <w:bottom w:val="none" w:sz="0" w:space="0" w:color="auto"/>
                <w:right w:val="none" w:sz="0" w:space="0" w:color="auto"/>
              </w:divBdr>
            </w:div>
          </w:divsChild>
        </w:div>
        <w:div w:id="1406686402">
          <w:marLeft w:val="0"/>
          <w:marRight w:val="0"/>
          <w:marTop w:val="0"/>
          <w:marBottom w:val="0"/>
          <w:divBdr>
            <w:top w:val="none" w:sz="0" w:space="0" w:color="auto"/>
            <w:left w:val="none" w:sz="0" w:space="0" w:color="auto"/>
            <w:bottom w:val="none" w:sz="0" w:space="0" w:color="auto"/>
            <w:right w:val="none" w:sz="0" w:space="0" w:color="auto"/>
          </w:divBdr>
          <w:divsChild>
            <w:div w:id="632060331">
              <w:marLeft w:val="0"/>
              <w:marRight w:val="0"/>
              <w:marTop w:val="0"/>
              <w:marBottom w:val="0"/>
              <w:divBdr>
                <w:top w:val="none" w:sz="0" w:space="0" w:color="auto"/>
                <w:left w:val="none" w:sz="0" w:space="0" w:color="auto"/>
                <w:bottom w:val="none" w:sz="0" w:space="0" w:color="auto"/>
                <w:right w:val="none" w:sz="0" w:space="0" w:color="auto"/>
              </w:divBdr>
            </w:div>
          </w:divsChild>
        </w:div>
        <w:div w:id="2033726455">
          <w:marLeft w:val="0"/>
          <w:marRight w:val="0"/>
          <w:marTop w:val="0"/>
          <w:marBottom w:val="0"/>
          <w:divBdr>
            <w:top w:val="none" w:sz="0" w:space="0" w:color="auto"/>
            <w:left w:val="none" w:sz="0" w:space="0" w:color="auto"/>
            <w:bottom w:val="none" w:sz="0" w:space="0" w:color="auto"/>
            <w:right w:val="none" w:sz="0" w:space="0" w:color="auto"/>
          </w:divBdr>
          <w:divsChild>
            <w:div w:id="1129590060">
              <w:marLeft w:val="0"/>
              <w:marRight w:val="0"/>
              <w:marTop w:val="0"/>
              <w:marBottom w:val="0"/>
              <w:divBdr>
                <w:top w:val="none" w:sz="0" w:space="0" w:color="auto"/>
                <w:left w:val="none" w:sz="0" w:space="0" w:color="auto"/>
                <w:bottom w:val="none" w:sz="0" w:space="0" w:color="auto"/>
                <w:right w:val="none" w:sz="0" w:space="0" w:color="auto"/>
              </w:divBdr>
            </w:div>
          </w:divsChild>
        </w:div>
        <w:div w:id="2073186474">
          <w:marLeft w:val="0"/>
          <w:marRight w:val="0"/>
          <w:marTop w:val="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olicy-library/policyprocedures/pd-2006-0316/pd-2006-0316-01" TargetMode="External"/><Relationship Id="rId18" Type="http://schemas.openxmlformats.org/officeDocument/2006/relationships/hyperlink" Target="https://education.nsw.gov.au/content/dam/main-education/policy-library/public/implementation-documents/incident_proc.pdf" TargetMode="External"/><Relationship Id="rId26" Type="http://schemas.openxmlformats.org/officeDocument/2006/relationships/hyperlink" Target="https://education.nsw.gov.au/policy-library/policyprocedures/pd-2006-0316/pd-2006-0316-06" TargetMode="External"/><Relationship Id="rId39" Type="http://schemas.openxmlformats.org/officeDocument/2006/relationships/diagramQuickStyle" Target="diagrams/quickStyle1.xml"/><Relationship Id="rId21" Type="http://schemas.openxmlformats.org/officeDocument/2006/relationships/hyperlink" Target="https://education.nsw.gov.au/policy-library/policies/pd-2006-0316" TargetMode="External"/><Relationship Id="rId34" Type="http://schemas.openxmlformats.org/officeDocument/2006/relationships/header" Target="header4.xml"/><Relationship Id="rId42" Type="http://schemas.openxmlformats.org/officeDocument/2006/relationships/image" Target="media/image4.png"/><Relationship Id="rId47" Type="http://schemas.openxmlformats.org/officeDocument/2006/relationships/hyperlink" Target="https://www.esafety.gov.au/" TargetMode="External"/><Relationship Id="rId50" Type="http://schemas.openxmlformats.org/officeDocument/2006/relationships/footer" Target="footer5.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policy-library/policyprocedures/pd-2006-0316/pd-2006-0316-06" TargetMode="External"/><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hyperlink" Target="https://education.nsw.gov.au/content/dam/main-education/policy-library/public/implementation-documents/incident_proc.pdf" TargetMode="External"/><Relationship Id="rId32" Type="http://schemas.openxmlformats.org/officeDocument/2006/relationships/header" Target="header3.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hyperlink" Target="https://education.nsw.gov.au/policy-library/policyprocedures/pd-2006-0316/pd-2006-0316-01"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ducation.nsw.gov.au/policy-library/policies/pd-2006-0316" TargetMode="External"/><Relationship Id="rId31" Type="http://schemas.openxmlformats.org/officeDocument/2006/relationships/image" Target="media/image2.png"/><Relationship Id="rId44" Type="http://schemas.openxmlformats.org/officeDocument/2006/relationships/hyperlink" Target="https://education.nsw.gov.au/schooling/schooling-initiatives/anti-bullying"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schooling/translated-documents/behaviour-code-for-students" TargetMode="External"/><Relationship Id="rId22" Type="http://schemas.openxmlformats.org/officeDocument/2006/relationships/hyperlink" Target="https://education.nsw.gov.au/policy-library/policyprocedures/pd-2006-0316/pd-2006-0316-06"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image" Target="media/image5.png"/><Relationship Id="rId48" Type="http://schemas.openxmlformats.org/officeDocument/2006/relationships/hyperlink" Target="https://education.nsw.gov.au/schooling/school-community/attendance-behaviour-and-engagement/behaviour-support-toolkit" TargetMode="Externa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yperlink" Target="https://education.nsw.gov.au/schooling/school-community/attendance-behaviour-and-engagement/behaviour-support-toolkit" TargetMode="External"/><Relationship Id="rId17" Type="http://schemas.openxmlformats.org/officeDocument/2006/relationships/hyperlink" Target="https://education.nsw.gov.au/policy-library/policies/pd-2007-0362" TargetMode="External"/><Relationship Id="rId25" Type="http://schemas.openxmlformats.org/officeDocument/2006/relationships/hyperlink" Target="https://education.nsw.gov.au/policy-library/policies/pd-2006-0316" TargetMode="External"/><Relationship Id="rId33" Type="http://schemas.openxmlformats.org/officeDocument/2006/relationships/footer" Target="footer3.xml"/><Relationship Id="rId38" Type="http://schemas.openxmlformats.org/officeDocument/2006/relationships/diagramLayout" Target="diagrams/layout1.xml"/><Relationship Id="rId46" Type="http://schemas.openxmlformats.org/officeDocument/2006/relationships/hyperlink" Target="https://education.nsw.gov.au/schooling/translated-documents/behaviour-code-for-students" TargetMode="External"/><Relationship Id="rId20" Type="http://schemas.openxmlformats.org/officeDocument/2006/relationships/hyperlink" Target="https://education.nsw.gov.au/policy-library/policyprocedures/pd-2006-0316/pd-2006-0316-06" TargetMode="External"/><Relationship Id="rId41" Type="http://schemas.microsoft.com/office/2007/relationships/diagramDrawing" Target="diagrams/drawing1.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policy-library/policies/pd-2006-0316" TargetMode="External"/><Relationship Id="rId23" Type="http://schemas.openxmlformats.org/officeDocument/2006/relationships/hyperlink" Target="https://education.nsw.gov.au/policy-library/policies/pd-2007-0362" TargetMode="External"/><Relationship Id="rId28" Type="http://schemas.openxmlformats.org/officeDocument/2006/relationships/footer" Target="footer1.xml"/><Relationship Id="rId36" Type="http://schemas.openxmlformats.org/officeDocument/2006/relationships/image" Target="media/image3.png"/><Relationship Id="rId49"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turner62\OneDrive%20-%20NSW%20Department%20of%20Education\Desktop\DoE_Word_Branded_Template_2023.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61FF4F-4BDF-4FF5-84F5-D816E80236FC}"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AU"/>
        </a:p>
      </dgm:t>
    </dgm:pt>
    <dgm:pt modelId="{642F2345-B1A4-4689-9AF1-47D6AC861705}">
      <dgm:prSet phldrT="[Text]"/>
      <dgm:spPr>
        <a:xfrm rot="5400000">
          <a:off x="-159675" y="419480"/>
          <a:ext cx="975270" cy="682689"/>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First hour: Listen</a:t>
          </a:r>
        </a:p>
      </dgm:t>
    </dgm:pt>
    <dgm:pt modelId="{0F46EB51-B284-4EAF-9128-F3A0A57E5627}" type="parTrans" cxnId="{8AE23A1A-46C2-44F8-AADC-D77C3A1942C5}">
      <dgm:prSet/>
      <dgm:spPr/>
      <dgm:t>
        <a:bodyPr/>
        <a:lstStyle/>
        <a:p>
          <a:pPr>
            <a:spcBef>
              <a:spcPts val="0"/>
            </a:spcBef>
            <a:spcAft>
              <a:spcPts val="0"/>
            </a:spcAft>
          </a:pPr>
          <a:endParaRPr lang="en-AU"/>
        </a:p>
      </dgm:t>
    </dgm:pt>
    <dgm:pt modelId="{B4B11A65-E8E3-43B6-B6A2-EFE53A915BD1}" type="sibTrans" cxnId="{8AE23A1A-46C2-44F8-AADC-D77C3A1942C5}">
      <dgm:prSet/>
      <dgm:spPr/>
      <dgm:t>
        <a:bodyPr/>
        <a:lstStyle/>
        <a:p>
          <a:pPr>
            <a:spcBef>
              <a:spcPts val="0"/>
            </a:spcBef>
            <a:spcAft>
              <a:spcPts val="0"/>
            </a:spcAft>
          </a:pPr>
          <a:endParaRPr lang="en-AU"/>
        </a:p>
      </dgm:t>
    </dgm:pt>
    <dgm:pt modelId="{33852FEC-7711-426B-887B-FFE4FB4DF765}">
      <dgm:prSet phldrT="[Text]" custT="1"/>
      <dgm:spPr>
        <a:xfrm rot="5400000">
          <a:off x="3131896" y="-2319702"/>
          <a:ext cx="894526" cy="5819710"/>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chemeClr val="tx1"/>
              </a:solidFill>
              <a:latin typeface="Public Sans Light"/>
              <a:ea typeface="+mn-ea"/>
              <a:cs typeface="+mn-cs"/>
            </a:rPr>
            <a:t>Identify bullying behaviour, including cyber-bullying</a:t>
          </a:r>
          <a:endParaRPr lang="en-AU" sz="1000" dirty="0">
            <a:solidFill>
              <a:schemeClr val="tx1"/>
            </a:solidFill>
            <a:latin typeface="Public Sans Light"/>
            <a:ea typeface="+mn-ea"/>
            <a:cs typeface="+mn-cs"/>
          </a:endParaRPr>
        </a:p>
      </dgm:t>
    </dgm:pt>
    <dgm:pt modelId="{2CFC867B-A798-4CD7-938D-A5857DF6831D}" type="parTrans" cxnId="{F2BEAC2D-1F3A-47CA-9C05-F79FBF7F8D44}">
      <dgm:prSet/>
      <dgm:spPr/>
      <dgm:t>
        <a:bodyPr/>
        <a:lstStyle/>
        <a:p>
          <a:pPr>
            <a:spcBef>
              <a:spcPts val="0"/>
            </a:spcBef>
            <a:spcAft>
              <a:spcPts val="0"/>
            </a:spcAft>
          </a:pPr>
          <a:endParaRPr lang="en-AU"/>
        </a:p>
      </dgm:t>
    </dgm:pt>
    <dgm:pt modelId="{E7603E98-9DF1-4256-B361-8DCA79C0DA59}" type="sibTrans" cxnId="{F2BEAC2D-1F3A-47CA-9C05-F79FBF7F8D44}">
      <dgm:prSet/>
      <dgm:spPr/>
      <dgm:t>
        <a:bodyPr/>
        <a:lstStyle/>
        <a:p>
          <a:pPr>
            <a:spcBef>
              <a:spcPts val="0"/>
            </a:spcBef>
            <a:spcAft>
              <a:spcPts val="0"/>
            </a:spcAft>
          </a:pPr>
          <a:endParaRPr lang="en-AU"/>
        </a:p>
      </dgm:t>
    </dgm:pt>
    <dgm:pt modelId="{08F822D7-4D5D-40EF-A10E-A231ABCC13B7}">
      <dgm:prSet phldrT="[Text]"/>
      <dgm:spPr>
        <a:xfrm rot="5400000">
          <a:off x="-159675" y="1495656"/>
          <a:ext cx="975270" cy="682689"/>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1: Document</a:t>
          </a:r>
        </a:p>
      </dgm:t>
    </dgm:pt>
    <dgm:pt modelId="{2FF4C194-B6BE-4E46-9DC6-100B8A753D32}" type="parTrans" cxnId="{85E3CD6E-AFD9-49D2-BCEA-DC2E811D3D9B}">
      <dgm:prSet/>
      <dgm:spPr/>
      <dgm:t>
        <a:bodyPr/>
        <a:lstStyle/>
        <a:p>
          <a:pPr>
            <a:spcBef>
              <a:spcPts val="0"/>
            </a:spcBef>
            <a:spcAft>
              <a:spcPts val="0"/>
            </a:spcAft>
          </a:pPr>
          <a:endParaRPr lang="en-AU"/>
        </a:p>
      </dgm:t>
    </dgm:pt>
    <dgm:pt modelId="{E3983EE8-8CFF-4F3B-B858-F8D69D3AC78A}" type="sibTrans" cxnId="{85E3CD6E-AFD9-49D2-BCEA-DC2E811D3D9B}">
      <dgm:prSet/>
      <dgm:spPr/>
      <dgm:t>
        <a:bodyPr/>
        <a:lstStyle/>
        <a:p>
          <a:pPr>
            <a:spcBef>
              <a:spcPts val="0"/>
            </a:spcBef>
            <a:spcAft>
              <a:spcPts val="0"/>
            </a:spcAft>
          </a:pPr>
          <a:endParaRPr lang="en-AU"/>
        </a:p>
      </dgm:t>
    </dgm:pt>
    <dgm:pt modelId="{1C6D39B6-FC28-47AF-8EF8-0885D93D90F4}">
      <dgm:prSet phldrT="[Tex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dirty="0">
            <a:solidFill>
              <a:srgbClr val="000000">
                <a:hueOff val="0"/>
                <a:satOff val="0"/>
                <a:lumOff val="0"/>
                <a:alphaOff val="0"/>
              </a:srgbClr>
            </a:solidFill>
            <a:latin typeface="Public Sans Light"/>
            <a:ea typeface="+mn-ea"/>
            <a:cs typeface="+mn-cs"/>
          </a:endParaRPr>
        </a:p>
      </dgm:t>
    </dgm:pt>
    <dgm:pt modelId="{EAB341B7-A9ED-44BE-AE17-9B2582C078BF}" type="parTrans" cxnId="{56D26A77-7A00-4CF0-ABBE-F9144E28F70F}">
      <dgm:prSet/>
      <dgm:spPr/>
      <dgm:t>
        <a:bodyPr/>
        <a:lstStyle/>
        <a:p>
          <a:pPr>
            <a:spcBef>
              <a:spcPts val="0"/>
            </a:spcBef>
            <a:spcAft>
              <a:spcPts val="0"/>
            </a:spcAft>
          </a:pPr>
          <a:endParaRPr lang="en-AU"/>
        </a:p>
      </dgm:t>
    </dgm:pt>
    <dgm:pt modelId="{31B56442-398E-432F-9BE8-B747EE4F2DAA}" type="sibTrans" cxnId="{56D26A77-7A00-4CF0-ABBE-F9144E28F70F}">
      <dgm:prSet/>
      <dgm:spPr/>
      <dgm:t>
        <a:bodyPr/>
        <a:lstStyle/>
        <a:p>
          <a:pPr>
            <a:spcBef>
              <a:spcPts val="0"/>
            </a:spcBef>
            <a:spcAft>
              <a:spcPts val="0"/>
            </a:spcAft>
          </a:pPr>
          <a:endParaRPr lang="en-AU"/>
        </a:p>
      </dgm:t>
    </dgm:pt>
    <dgm:pt modelId="{96E0364C-DF79-437F-B88C-C27CBF79C103}">
      <dgm:prSet phldrT="[Text]"/>
      <dgm:spPr>
        <a:xfrm rot="5400000">
          <a:off x="-159675" y="2399198"/>
          <a:ext cx="975270" cy="682689"/>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2: Collect</a:t>
          </a:r>
        </a:p>
      </dgm:t>
    </dgm:pt>
    <dgm:pt modelId="{A164E7A2-00FA-4677-A9C9-702EF3F5A519}" type="parTrans" cxnId="{8FD96B07-D3F3-4DC8-8545-BCD58E369C03}">
      <dgm:prSet/>
      <dgm:spPr/>
      <dgm:t>
        <a:bodyPr/>
        <a:lstStyle/>
        <a:p>
          <a:pPr>
            <a:spcBef>
              <a:spcPts val="0"/>
            </a:spcBef>
            <a:spcAft>
              <a:spcPts val="0"/>
            </a:spcAft>
          </a:pPr>
          <a:endParaRPr lang="en-AU"/>
        </a:p>
      </dgm:t>
    </dgm:pt>
    <dgm:pt modelId="{FB20DAD6-3B9B-43EC-84AE-8ADE554DFB25}" type="sibTrans" cxnId="{8FD96B07-D3F3-4DC8-8545-BCD58E369C03}">
      <dgm:prSet/>
      <dgm:spPr/>
      <dgm:t>
        <a:bodyPr/>
        <a:lstStyle/>
        <a:p>
          <a:pPr>
            <a:spcBef>
              <a:spcPts val="0"/>
            </a:spcBef>
            <a:spcAft>
              <a:spcPts val="0"/>
            </a:spcAft>
          </a:pPr>
          <a:endParaRPr lang="en-AU"/>
        </a:p>
      </dgm:t>
    </dgm:pt>
    <dgm:pt modelId="{FC8F2B26-F21B-41C5-BCFB-9EBDA9B680A4}">
      <dgm:prSet phldrT="[Text]" custT="1"/>
      <dgm:spPr>
        <a:xfrm rot="5400000">
          <a:off x="3275581" y="-350355"/>
          <a:ext cx="633926" cy="5819710"/>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dirty="0">
            <a:solidFill>
              <a:srgbClr val="000000">
                <a:hueOff val="0"/>
                <a:satOff val="0"/>
                <a:lumOff val="0"/>
                <a:alphaOff val="0"/>
              </a:srgbClr>
            </a:solidFill>
            <a:latin typeface="Public Sans Light"/>
            <a:ea typeface="+mn-ea"/>
            <a:cs typeface="+mn-cs"/>
          </a:endParaRPr>
        </a:p>
      </dgm:t>
    </dgm:pt>
    <dgm:pt modelId="{C75340EC-539F-4177-97AE-A234F820F969}" type="parTrans" cxnId="{762B8CE3-88E9-4442-AB3B-8D2553B9BDCE}">
      <dgm:prSet/>
      <dgm:spPr/>
      <dgm:t>
        <a:bodyPr/>
        <a:lstStyle/>
        <a:p>
          <a:pPr>
            <a:spcBef>
              <a:spcPts val="0"/>
            </a:spcBef>
            <a:spcAft>
              <a:spcPts val="0"/>
            </a:spcAft>
          </a:pPr>
          <a:endParaRPr lang="en-AU"/>
        </a:p>
      </dgm:t>
    </dgm:pt>
    <dgm:pt modelId="{49DD113C-48C0-4AD2-B13E-12662B2AE7CD}" type="sibTrans" cxnId="{762B8CE3-88E9-4442-AB3B-8D2553B9BDCE}">
      <dgm:prSet/>
      <dgm:spPr/>
      <dgm:t>
        <a:bodyPr/>
        <a:lstStyle/>
        <a:p>
          <a:pPr>
            <a:spcBef>
              <a:spcPts val="0"/>
            </a:spcBef>
            <a:spcAft>
              <a:spcPts val="0"/>
            </a:spcAft>
          </a:pPr>
          <a:endParaRPr lang="en-AU"/>
        </a:p>
      </dgm:t>
    </dgm:pt>
    <dgm:pt modelId="{694143FE-24A3-45C1-BE8B-500C49726B12}">
      <dgm:prSet custT="1"/>
      <dgm:spPr>
        <a:xfrm rot="5400000">
          <a:off x="3131896" y="-2319702"/>
          <a:ext cx="894526" cy="5819710"/>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Let them share their experience and feelings without interruption</a:t>
          </a:r>
        </a:p>
      </dgm:t>
    </dgm:pt>
    <dgm:pt modelId="{F5B6DF1D-96F5-4632-A184-432850AE84D4}" type="parTrans" cxnId="{FF578490-7CEB-48CD-A6F2-DCAE4EA54C6C}">
      <dgm:prSet/>
      <dgm:spPr/>
      <dgm:t>
        <a:bodyPr/>
        <a:lstStyle/>
        <a:p>
          <a:pPr>
            <a:spcBef>
              <a:spcPts val="0"/>
            </a:spcBef>
            <a:spcAft>
              <a:spcPts val="0"/>
            </a:spcAft>
          </a:pPr>
          <a:endParaRPr lang="en-AU"/>
        </a:p>
      </dgm:t>
    </dgm:pt>
    <dgm:pt modelId="{D72F9AD3-062A-40E5-9353-A4101A6A700F}" type="sibTrans" cxnId="{FF578490-7CEB-48CD-A6F2-DCAE4EA54C6C}">
      <dgm:prSet/>
      <dgm:spPr/>
      <dgm:t>
        <a:bodyPr/>
        <a:lstStyle/>
        <a:p>
          <a:pPr>
            <a:spcBef>
              <a:spcPts val="0"/>
            </a:spcBef>
            <a:spcAft>
              <a:spcPts val="0"/>
            </a:spcAft>
          </a:pPr>
          <a:endParaRPr lang="en-AU"/>
        </a:p>
      </dgm:t>
    </dgm:pt>
    <dgm:pt modelId="{33F553B5-C785-4E19-A0E9-C6B162C3692C}">
      <dgm:prSet custT="1"/>
      <dgm:spPr>
        <a:xfrm rot="5400000">
          <a:off x="3131896" y="-2319702"/>
          <a:ext cx="894526" cy="5819710"/>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gm:t>
    </dgm:pt>
    <dgm:pt modelId="{CF7C2A0D-E63C-4736-8217-981CAC6300C8}" type="parTrans" cxnId="{24EC270F-5A76-441D-9E28-F20CD87BA3AA}">
      <dgm:prSet/>
      <dgm:spPr/>
      <dgm:t>
        <a:bodyPr/>
        <a:lstStyle/>
        <a:p>
          <a:pPr>
            <a:spcBef>
              <a:spcPts val="0"/>
            </a:spcBef>
            <a:spcAft>
              <a:spcPts val="0"/>
            </a:spcAft>
          </a:pPr>
          <a:endParaRPr lang="en-AU"/>
        </a:p>
      </dgm:t>
    </dgm:pt>
    <dgm:pt modelId="{F290AA3F-DBD8-4006-94DD-8448E53B89E0}" type="sibTrans" cxnId="{24EC270F-5A76-441D-9E28-F20CD87BA3AA}">
      <dgm:prSet/>
      <dgm:spPr/>
      <dgm:t>
        <a:bodyPr/>
        <a:lstStyle/>
        <a:p>
          <a:pPr>
            <a:spcBef>
              <a:spcPts val="0"/>
            </a:spcBef>
            <a:spcAft>
              <a:spcPts val="0"/>
            </a:spcAft>
          </a:pPr>
          <a:endParaRPr lang="en-AU"/>
        </a:p>
      </dgm:t>
    </dgm:pt>
    <dgm:pt modelId="{F3DF7E92-12F3-4442-ABAC-166C005E3A23}">
      <dgm:prSe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Write a record of your communication with the student and check with the student to ensure you have the facts correct</a:t>
          </a:r>
        </a:p>
      </dgm:t>
    </dgm:pt>
    <dgm:pt modelId="{33850243-1D40-4DCE-8564-F856755F18F4}" type="parTrans" cxnId="{119A27BC-98B4-463E-8FC4-4E1BB823C716}">
      <dgm:prSet/>
      <dgm:spPr/>
      <dgm:t>
        <a:bodyPr/>
        <a:lstStyle/>
        <a:p>
          <a:pPr>
            <a:spcBef>
              <a:spcPts val="0"/>
            </a:spcBef>
            <a:spcAft>
              <a:spcPts val="0"/>
            </a:spcAft>
          </a:pPr>
          <a:endParaRPr lang="en-AU"/>
        </a:p>
      </dgm:t>
    </dgm:pt>
    <dgm:pt modelId="{E6528A12-717F-4DC1-B7B2-54571440F93F}" type="sibTrans" cxnId="{119A27BC-98B4-463E-8FC4-4E1BB823C716}">
      <dgm:prSet/>
      <dgm:spPr/>
      <dgm:t>
        <a:bodyPr/>
        <a:lstStyle/>
        <a:p>
          <a:pPr>
            <a:spcBef>
              <a:spcPts val="0"/>
            </a:spcBef>
            <a:spcAft>
              <a:spcPts val="0"/>
            </a:spcAft>
          </a:pPr>
          <a:endParaRPr lang="en-AU"/>
        </a:p>
      </dgm:t>
    </dgm:pt>
    <dgm:pt modelId="{DDD2AB95-9539-4A09-9545-F3D76AC3B001}">
      <dgm:prSe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Enter the record in </a:t>
          </a:r>
          <a:r>
            <a:rPr lang="en-AU" sz="1000">
              <a:solidFill>
                <a:schemeClr val="tx1"/>
              </a:solidFill>
              <a:latin typeface="Public Sans Light"/>
              <a:ea typeface="+mn-ea"/>
              <a:cs typeface="+mn-cs"/>
            </a:rPr>
            <a:t>sentral wellbeing section</a:t>
          </a:r>
          <a:endParaRPr lang="en-AU" sz="1000">
            <a:solidFill>
              <a:schemeClr val="accent1"/>
            </a:solidFill>
            <a:latin typeface="Public Sans Light"/>
            <a:ea typeface="+mn-ea"/>
            <a:cs typeface="+mn-cs"/>
          </a:endParaRPr>
        </a:p>
      </dgm:t>
    </dgm:pt>
    <dgm:pt modelId="{028EF7B5-AD9F-40B3-A514-410C5EAE4820}" type="parTrans" cxnId="{40715FEE-3635-401F-905E-BE66D0EE2494}">
      <dgm:prSet/>
      <dgm:spPr/>
      <dgm:t>
        <a:bodyPr/>
        <a:lstStyle/>
        <a:p>
          <a:pPr>
            <a:spcBef>
              <a:spcPts val="0"/>
            </a:spcBef>
            <a:spcAft>
              <a:spcPts val="0"/>
            </a:spcAft>
          </a:pPr>
          <a:endParaRPr lang="en-AU"/>
        </a:p>
      </dgm:t>
    </dgm:pt>
    <dgm:pt modelId="{30AD03A9-47DB-4066-96A6-0291C99D9789}" type="sibTrans" cxnId="{40715FEE-3635-401F-905E-BE66D0EE2494}">
      <dgm:prSet/>
      <dgm:spPr/>
      <dgm:t>
        <a:bodyPr/>
        <a:lstStyle/>
        <a:p>
          <a:pPr>
            <a:spcBef>
              <a:spcPts val="0"/>
            </a:spcBef>
            <a:spcAft>
              <a:spcPts val="0"/>
            </a:spcAft>
          </a:pPr>
          <a:endParaRPr lang="en-AU"/>
        </a:p>
      </dgm:t>
    </dgm:pt>
    <dgm:pt modelId="{481419B0-20F4-4163-B2E5-B2FB214FD6C6}">
      <dgm:prSet custT="1"/>
      <dgm:spPr>
        <a:xfrm rot="5400000">
          <a:off x="3275581" y="-350355"/>
          <a:ext cx="633926" cy="5819710"/>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Review any previous reports or records for students involved</a:t>
          </a:r>
          <a:endParaRPr lang="en-AU" sz="1000">
            <a:solidFill>
              <a:srgbClr val="000000">
                <a:hueOff val="0"/>
                <a:satOff val="0"/>
                <a:lumOff val="0"/>
                <a:alphaOff val="0"/>
              </a:srgbClr>
            </a:solidFill>
            <a:latin typeface="Public Sans Light"/>
            <a:ea typeface="+mn-ea"/>
            <a:cs typeface="+mn-cs"/>
          </a:endParaRPr>
        </a:p>
      </dgm:t>
    </dgm:pt>
    <dgm:pt modelId="{D2AD8DF2-1435-43E5-BCF8-AC9D7A6E554F}" type="parTrans" cxnId="{9F20F2D5-F315-4DAC-98E2-57E85CF9FBE4}">
      <dgm:prSet/>
      <dgm:spPr/>
      <dgm:t>
        <a:bodyPr/>
        <a:lstStyle/>
        <a:p>
          <a:pPr>
            <a:spcBef>
              <a:spcPts val="0"/>
            </a:spcBef>
            <a:spcAft>
              <a:spcPts val="0"/>
            </a:spcAft>
          </a:pPr>
          <a:endParaRPr lang="en-AU"/>
        </a:p>
      </dgm:t>
    </dgm:pt>
    <dgm:pt modelId="{42F634CE-E8D5-4D31-BEC5-2DC751A9F0A9}" type="sibTrans" cxnId="{9F20F2D5-F315-4DAC-98E2-57E85CF9FBE4}">
      <dgm:prSet/>
      <dgm:spPr/>
      <dgm:t>
        <a:bodyPr/>
        <a:lstStyle/>
        <a:p>
          <a:pPr>
            <a:spcBef>
              <a:spcPts val="0"/>
            </a:spcBef>
            <a:spcAft>
              <a:spcPts val="0"/>
            </a:spcAft>
          </a:pPr>
          <a:endParaRPr lang="en-AU"/>
        </a:p>
      </dgm:t>
    </dgm:pt>
    <dgm:pt modelId="{A811B961-21AC-42B1-A454-5635D5270BF2}">
      <dgm:prSet custT="1"/>
      <dgm:spPr>
        <a:xfrm rot="5400000">
          <a:off x="3275581" y="-350355"/>
          <a:ext cx="633926" cy="5819710"/>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Make sure you can answer who, what, where, when and how</a:t>
          </a:r>
          <a:endParaRPr lang="en-AU" sz="1000">
            <a:solidFill>
              <a:srgbClr val="000000">
                <a:hueOff val="0"/>
                <a:satOff val="0"/>
                <a:lumOff val="0"/>
                <a:alphaOff val="0"/>
              </a:srgbClr>
            </a:solidFill>
            <a:latin typeface="Public Sans Light"/>
            <a:ea typeface="+mn-ea"/>
            <a:cs typeface="+mn-cs"/>
          </a:endParaRPr>
        </a:p>
      </dgm:t>
    </dgm:pt>
    <dgm:pt modelId="{5E1D17F0-A1B5-4E84-B962-D70DCFF3C688}" type="parTrans" cxnId="{B2975B95-98BA-48B0-A7B3-C024C506F4E7}">
      <dgm:prSet/>
      <dgm:spPr/>
      <dgm:t>
        <a:bodyPr/>
        <a:lstStyle/>
        <a:p>
          <a:pPr>
            <a:spcBef>
              <a:spcPts val="0"/>
            </a:spcBef>
            <a:spcAft>
              <a:spcPts val="0"/>
            </a:spcAft>
          </a:pPr>
          <a:endParaRPr lang="en-AU"/>
        </a:p>
      </dgm:t>
    </dgm:pt>
    <dgm:pt modelId="{381929BE-1CBD-47D7-A486-797A862CC213}" type="sibTrans" cxnId="{B2975B95-98BA-48B0-A7B3-C024C506F4E7}">
      <dgm:prSet/>
      <dgm:spPr/>
      <dgm:t>
        <a:bodyPr/>
        <a:lstStyle/>
        <a:p>
          <a:pPr>
            <a:spcBef>
              <a:spcPts val="0"/>
            </a:spcBef>
            <a:spcAft>
              <a:spcPts val="0"/>
            </a:spcAft>
          </a:pPr>
          <a:endParaRPr lang="en-AU"/>
        </a:p>
      </dgm:t>
    </dgm:pt>
    <dgm:pt modelId="{C328B2E1-AB25-4CC5-AAA0-8664F5035FA0}">
      <dgm:prSet custT="1"/>
      <dgm:spPr>
        <a:xfrm rot="5400000">
          <a:off x="3275581" y="-350355"/>
          <a:ext cx="633926" cy="5819710"/>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Clarify information with student and check on their wellbeing</a:t>
          </a:r>
          <a:endParaRPr lang="en-AU" sz="1000" dirty="0">
            <a:solidFill>
              <a:srgbClr val="000000">
                <a:hueOff val="0"/>
                <a:satOff val="0"/>
                <a:lumOff val="0"/>
                <a:alphaOff val="0"/>
              </a:srgbClr>
            </a:solidFill>
            <a:latin typeface="Public Sans Light"/>
            <a:ea typeface="+mn-ea"/>
            <a:cs typeface="+mn-cs"/>
          </a:endParaRPr>
        </a:p>
      </dgm:t>
    </dgm:pt>
    <dgm:pt modelId="{A0707DEA-8A29-4177-A287-D6CDE70A0816}" type="parTrans" cxnId="{B066005B-F0CC-4BBF-A2AB-B22B13771351}">
      <dgm:prSet/>
      <dgm:spPr/>
      <dgm:t>
        <a:bodyPr/>
        <a:lstStyle/>
        <a:p>
          <a:pPr>
            <a:spcBef>
              <a:spcPts val="0"/>
            </a:spcBef>
            <a:spcAft>
              <a:spcPts val="0"/>
            </a:spcAft>
          </a:pPr>
          <a:endParaRPr lang="en-AU"/>
        </a:p>
      </dgm:t>
    </dgm:pt>
    <dgm:pt modelId="{3C5463F7-EBBB-4187-9099-A41BD668026F}" type="sibTrans" cxnId="{B066005B-F0CC-4BBF-A2AB-B22B13771351}">
      <dgm:prSet/>
      <dgm:spPr/>
      <dgm:t>
        <a:bodyPr/>
        <a:lstStyle/>
        <a:p>
          <a:pPr>
            <a:spcBef>
              <a:spcPts val="0"/>
            </a:spcBef>
            <a:spcAft>
              <a:spcPts val="0"/>
            </a:spcAft>
          </a:pPr>
          <a:endParaRPr lang="en-AU"/>
        </a:p>
      </dgm:t>
    </dgm:pt>
    <dgm:pt modelId="{AE810568-3DA5-4876-9CE7-FA446BF020D0}">
      <dgm:prSet/>
      <dgm:spPr>
        <a:xfrm rot="5400000">
          <a:off x="-159675" y="3497399"/>
          <a:ext cx="975270" cy="682689"/>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3: Discuss</a:t>
          </a:r>
        </a:p>
      </dgm:t>
    </dgm:pt>
    <dgm:pt modelId="{25650752-FA27-4DA4-9B19-9BA91734AD1B}" type="parTrans" cxnId="{0B49F20A-42CE-4F80-AEDA-2C69E861BB2E}">
      <dgm:prSet/>
      <dgm:spPr/>
      <dgm:t>
        <a:bodyPr/>
        <a:lstStyle/>
        <a:p>
          <a:pPr>
            <a:spcBef>
              <a:spcPts val="0"/>
            </a:spcBef>
            <a:spcAft>
              <a:spcPts val="0"/>
            </a:spcAft>
          </a:pPr>
          <a:endParaRPr lang="en-AU"/>
        </a:p>
      </dgm:t>
    </dgm:pt>
    <dgm:pt modelId="{09C59642-E880-42D3-872C-CF22CF7A4B55}" type="sibTrans" cxnId="{0B49F20A-42CE-4F80-AEDA-2C69E861BB2E}">
      <dgm:prSet/>
      <dgm:spPr/>
      <dgm:t>
        <a:bodyPr/>
        <a:lstStyle/>
        <a:p>
          <a:pPr>
            <a:spcBef>
              <a:spcPts val="0"/>
            </a:spcBef>
            <a:spcAft>
              <a:spcPts val="0"/>
            </a:spcAft>
          </a:pPr>
          <a:endParaRPr lang="en-AU"/>
        </a:p>
      </dgm:t>
    </dgm:pt>
    <dgm:pt modelId="{57381479-7CD9-4724-BBE7-F29E0E31F8B5}">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Evaluate the information to determine if it meets the definition of bullying (see above)</a:t>
          </a:r>
          <a:endParaRPr lang="en-AU" sz="1000">
            <a:solidFill>
              <a:srgbClr val="000000">
                <a:hueOff val="0"/>
                <a:satOff val="0"/>
                <a:lumOff val="0"/>
                <a:alphaOff val="0"/>
              </a:srgbClr>
            </a:solidFill>
            <a:latin typeface="Public Sans Light"/>
            <a:ea typeface="+mn-ea"/>
            <a:cs typeface="+mn-cs"/>
          </a:endParaRPr>
        </a:p>
      </dgm:t>
    </dgm:pt>
    <dgm:pt modelId="{B3F4B257-C895-4B1D-B788-ACBCAA2B6521}" type="parTrans" cxnId="{D8738D0A-5F99-4723-A3B9-0C4E4433DCAB}">
      <dgm:prSet/>
      <dgm:spPr/>
      <dgm:t>
        <a:bodyPr/>
        <a:lstStyle/>
        <a:p>
          <a:pPr>
            <a:spcBef>
              <a:spcPts val="0"/>
            </a:spcBef>
            <a:spcAft>
              <a:spcPts val="0"/>
            </a:spcAft>
          </a:pPr>
          <a:endParaRPr lang="en-AU"/>
        </a:p>
      </dgm:t>
    </dgm:pt>
    <dgm:pt modelId="{2BCE0C40-9592-4AAF-8E9B-6EA33D6712EE}" type="sibTrans" cxnId="{D8738D0A-5F99-4723-A3B9-0C4E4433DCAB}">
      <dgm:prSet/>
      <dgm:spPr/>
      <dgm:t>
        <a:bodyPr/>
        <a:lstStyle/>
        <a:p>
          <a:pPr>
            <a:spcBef>
              <a:spcPts val="0"/>
            </a:spcBef>
            <a:spcAft>
              <a:spcPts val="0"/>
            </a:spcAft>
          </a:pPr>
          <a:endParaRPr lang="en-AU"/>
        </a:p>
      </dgm:t>
    </dgm:pt>
    <dgm:pt modelId="{1E4EC927-8165-4FAA-B5DF-6195FABE13AA}">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Make a time to meet with the student to discuss next steps</a:t>
          </a:r>
        </a:p>
      </dgm:t>
    </dgm:pt>
    <dgm:pt modelId="{7435A0DA-39B8-4B03-AE1B-B678CADFD3B1}" type="parTrans" cxnId="{B8B11FBF-4C35-4C77-8C98-ACB6EFCEB75E}">
      <dgm:prSet/>
      <dgm:spPr/>
      <dgm:t>
        <a:bodyPr/>
        <a:lstStyle/>
        <a:p>
          <a:pPr>
            <a:spcBef>
              <a:spcPts val="0"/>
            </a:spcBef>
            <a:spcAft>
              <a:spcPts val="0"/>
            </a:spcAft>
          </a:pPr>
          <a:endParaRPr lang="en-AU"/>
        </a:p>
      </dgm:t>
    </dgm:pt>
    <dgm:pt modelId="{A0F4C2AF-8E10-4B40-80A0-09ECEC90121C}" type="sibTrans" cxnId="{B8B11FBF-4C35-4C77-8C98-ACB6EFCEB75E}">
      <dgm:prSet/>
      <dgm:spPr/>
      <dgm:t>
        <a:bodyPr/>
        <a:lstStyle/>
        <a:p>
          <a:pPr>
            <a:spcBef>
              <a:spcPts val="0"/>
            </a:spcBef>
            <a:spcAft>
              <a:spcPts val="0"/>
            </a:spcAft>
          </a:pPr>
          <a:endParaRPr lang="en-AU"/>
        </a:p>
      </dgm:t>
    </dgm:pt>
    <dgm:pt modelId="{393C50FC-3407-43F5-8C55-54C2BB11E49A}">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Ask the student what they believe will help address the situation</a:t>
          </a:r>
        </a:p>
      </dgm:t>
    </dgm:pt>
    <dgm:pt modelId="{A4AEDE5B-E42E-4745-A459-8A1A47A726D3}" type="parTrans" cxnId="{040791B2-0F29-48F7-AFE6-89262760EC93}">
      <dgm:prSet/>
      <dgm:spPr/>
      <dgm:t>
        <a:bodyPr/>
        <a:lstStyle/>
        <a:p>
          <a:pPr>
            <a:spcBef>
              <a:spcPts val="0"/>
            </a:spcBef>
            <a:spcAft>
              <a:spcPts val="0"/>
            </a:spcAft>
          </a:pPr>
          <a:endParaRPr lang="en-AU"/>
        </a:p>
      </dgm:t>
    </dgm:pt>
    <dgm:pt modelId="{9CAFFDF0-2C3B-4A1A-939A-95DCBC21187B}" type="sibTrans" cxnId="{040791B2-0F29-48F7-AFE6-89262760EC93}">
      <dgm:prSet/>
      <dgm:spPr/>
      <dgm:t>
        <a:bodyPr/>
        <a:lstStyle/>
        <a:p>
          <a:pPr>
            <a:spcBef>
              <a:spcPts val="0"/>
            </a:spcBef>
            <a:spcAft>
              <a:spcPts val="0"/>
            </a:spcAft>
          </a:pPr>
          <a:endParaRPr lang="en-AU"/>
        </a:p>
      </dgm:t>
    </dgm:pt>
    <dgm:pt modelId="{5F024A35-06D5-4B83-A834-EC7A5DC916A5}">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Engage the student as part of the solution</a:t>
          </a:r>
        </a:p>
      </dgm:t>
    </dgm:pt>
    <dgm:pt modelId="{94C1ECBB-51CE-44AF-9E01-1D29E5EB1C4F}" type="parTrans" cxnId="{8E2DAA93-4B61-49FE-A053-B282E93A443E}">
      <dgm:prSet/>
      <dgm:spPr/>
      <dgm:t>
        <a:bodyPr/>
        <a:lstStyle/>
        <a:p>
          <a:pPr>
            <a:spcBef>
              <a:spcPts val="0"/>
            </a:spcBef>
            <a:spcAft>
              <a:spcPts val="0"/>
            </a:spcAft>
          </a:pPr>
          <a:endParaRPr lang="en-AU"/>
        </a:p>
      </dgm:t>
    </dgm:pt>
    <dgm:pt modelId="{AD900000-0300-4A1A-B4D0-E164D917DB15}" type="sibTrans" cxnId="{8E2DAA93-4B61-49FE-A053-B282E93A443E}">
      <dgm:prSet/>
      <dgm:spPr/>
      <dgm:t>
        <a:bodyPr/>
        <a:lstStyle/>
        <a:p>
          <a:pPr>
            <a:spcBef>
              <a:spcPts val="0"/>
            </a:spcBef>
            <a:spcAft>
              <a:spcPts val="0"/>
            </a:spcAft>
          </a:pPr>
          <a:endParaRPr lang="en-AU"/>
        </a:p>
      </dgm:t>
    </dgm:pt>
    <dgm:pt modelId="{FE79A2F9-81F4-4371-956C-D6619284B9B2}">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the student and parent with information about student support network</a:t>
          </a:r>
        </a:p>
      </dgm:t>
    </dgm:pt>
    <dgm:pt modelId="{F95BBAFA-C769-48B5-8EC2-029D186E52AC}" type="parTrans" cxnId="{45CA9E08-A587-42A1-9C23-DCBDF0EF3DBF}">
      <dgm:prSet/>
      <dgm:spPr/>
      <dgm:t>
        <a:bodyPr/>
        <a:lstStyle/>
        <a:p>
          <a:pPr>
            <a:spcBef>
              <a:spcPts val="0"/>
            </a:spcBef>
            <a:spcAft>
              <a:spcPts val="0"/>
            </a:spcAft>
          </a:pPr>
          <a:endParaRPr lang="en-AU"/>
        </a:p>
      </dgm:t>
    </dgm:pt>
    <dgm:pt modelId="{AACF96F3-3ED7-4216-9B56-D86F29A96A0A}" type="sibTrans" cxnId="{45CA9E08-A587-42A1-9C23-DCBDF0EF3DBF}">
      <dgm:prSet/>
      <dgm:spPr/>
      <dgm:t>
        <a:bodyPr/>
        <a:lstStyle/>
        <a:p>
          <a:pPr>
            <a:spcBef>
              <a:spcPts val="0"/>
            </a:spcBef>
            <a:spcAft>
              <a:spcPts val="0"/>
            </a:spcAft>
          </a:pPr>
          <a:endParaRPr lang="en-AU"/>
        </a:p>
      </dgm:t>
    </dgm:pt>
    <dgm:pt modelId="{D888A304-9175-4B82-8867-1231B4A7D2C0}">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Agree to a plan of action and timeline for the student, parent and yourself</a:t>
          </a:r>
        </a:p>
      </dgm:t>
    </dgm:pt>
    <dgm:pt modelId="{2C8FB995-32E5-410F-B315-E8AE611F7283}" type="parTrans" cxnId="{3F53439B-028F-45B5-963D-80F20DB5E642}">
      <dgm:prSet/>
      <dgm:spPr/>
      <dgm:t>
        <a:bodyPr/>
        <a:lstStyle/>
        <a:p>
          <a:pPr>
            <a:spcBef>
              <a:spcPts val="0"/>
            </a:spcBef>
            <a:spcAft>
              <a:spcPts val="0"/>
            </a:spcAft>
          </a:pPr>
          <a:endParaRPr lang="en-AU"/>
        </a:p>
      </dgm:t>
    </dgm:pt>
    <dgm:pt modelId="{86C5FBED-4E73-4B9C-AFB1-205F44197CF2}" type="sibTrans" cxnId="{3F53439B-028F-45B5-963D-80F20DB5E642}">
      <dgm:prSet/>
      <dgm:spPr/>
      <dgm:t>
        <a:bodyPr/>
        <a:lstStyle/>
        <a:p>
          <a:pPr>
            <a:spcBef>
              <a:spcPts val="0"/>
            </a:spcBef>
            <a:spcAft>
              <a:spcPts val="0"/>
            </a:spcAft>
          </a:pPr>
          <a:endParaRPr lang="en-AU"/>
        </a:p>
      </dgm:t>
    </dgm:pt>
    <dgm:pt modelId="{2F136EC1-1262-4295-BC45-62EEFB009962}">
      <dgm:prSet/>
      <dgm:spPr>
        <a:xfrm rot="5400000">
          <a:off x="-159675" y="4400941"/>
          <a:ext cx="975270" cy="682689"/>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4: Implement</a:t>
          </a:r>
        </a:p>
      </dgm:t>
    </dgm:pt>
    <dgm:pt modelId="{60915036-D4D6-4132-856F-EB76D2F19217}" type="parTrans" cxnId="{9EBEA1C4-6B07-467E-83EF-5BA8F0862B18}">
      <dgm:prSet/>
      <dgm:spPr/>
      <dgm:t>
        <a:bodyPr/>
        <a:lstStyle/>
        <a:p>
          <a:pPr>
            <a:spcBef>
              <a:spcPts val="0"/>
            </a:spcBef>
            <a:spcAft>
              <a:spcPts val="0"/>
            </a:spcAft>
          </a:pPr>
          <a:endParaRPr lang="en-AU"/>
        </a:p>
      </dgm:t>
    </dgm:pt>
    <dgm:pt modelId="{04150893-9FA8-47EF-84C1-4AA47FC55C7A}" type="sibTrans" cxnId="{9EBEA1C4-6B07-467E-83EF-5BA8F0862B18}">
      <dgm:prSet/>
      <dgm:spPr/>
      <dgm:t>
        <a:bodyPr/>
        <a:lstStyle/>
        <a:p>
          <a:pPr>
            <a:spcBef>
              <a:spcPts val="0"/>
            </a:spcBef>
            <a:spcAft>
              <a:spcPts val="0"/>
            </a:spcAft>
          </a:pPr>
          <a:endParaRPr lang="en-AU"/>
        </a:p>
      </dgm:t>
    </dgm:pt>
    <dgm:pt modelId="{5B845893-437E-4B2A-A6EC-25E3244A01FF}">
      <dgm:prSet custT="1"/>
      <dgm:spPr>
        <a:xfrm rot="5400000">
          <a:off x="3262196" y="1634988"/>
          <a:ext cx="633926" cy="5873251"/>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Document the plan of action in sentral</a:t>
          </a:r>
        </a:p>
      </dgm:t>
    </dgm:pt>
    <dgm:pt modelId="{DD120A3A-F038-48D6-88E9-507916D9C58C}" type="parTrans" cxnId="{A7136AC8-C6EF-4590-8C24-8399642F13A5}">
      <dgm:prSet/>
      <dgm:spPr/>
      <dgm:t>
        <a:bodyPr/>
        <a:lstStyle/>
        <a:p>
          <a:pPr>
            <a:spcBef>
              <a:spcPts val="0"/>
            </a:spcBef>
            <a:spcAft>
              <a:spcPts val="0"/>
            </a:spcAft>
          </a:pPr>
          <a:endParaRPr lang="en-AU"/>
        </a:p>
      </dgm:t>
    </dgm:pt>
    <dgm:pt modelId="{88A1C834-8C70-4659-8974-9B46B3B6CB9A}" type="sibTrans" cxnId="{A7136AC8-C6EF-4590-8C24-8399642F13A5}">
      <dgm:prSet/>
      <dgm:spPr/>
      <dgm:t>
        <a:bodyPr/>
        <a:lstStyle/>
        <a:p>
          <a:pPr>
            <a:spcBef>
              <a:spcPts val="0"/>
            </a:spcBef>
            <a:spcAft>
              <a:spcPts val="0"/>
            </a:spcAft>
          </a:pPr>
          <a:endParaRPr lang="en-AU"/>
        </a:p>
      </dgm:t>
    </dgm:pt>
    <dgm:pt modelId="{DE2B379C-9C99-4724-9916-67962FC42E20}">
      <dgm:prSet custT="1"/>
      <dgm:spPr>
        <a:xfrm rot="5400000">
          <a:off x="3262196" y="1634988"/>
          <a:ext cx="633926" cy="5873251"/>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Monitor student and check in regularly on their wellbeing</a:t>
          </a:r>
        </a:p>
      </dgm:t>
    </dgm:pt>
    <dgm:pt modelId="{87EF1DEC-48E0-438F-B78B-700D2C4B221C}" type="parTrans" cxnId="{605DDDA5-EBF4-4463-BC61-E12AF9542E94}">
      <dgm:prSet/>
      <dgm:spPr/>
      <dgm:t>
        <a:bodyPr/>
        <a:lstStyle/>
        <a:p>
          <a:pPr>
            <a:spcBef>
              <a:spcPts val="0"/>
            </a:spcBef>
            <a:spcAft>
              <a:spcPts val="0"/>
            </a:spcAft>
          </a:pPr>
          <a:endParaRPr lang="en-AU"/>
        </a:p>
      </dgm:t>
    </dgm:pt>
    <dgm:pt modelId="{D2314044-BE29-4FEF-9929-303810B6D850}" type="sibTrans" cxnId="{605DDDA5-EBF4-4463-BC61-E12AF9542E94}">
      <dgm:prSet/>
      <dgm:spPr/>
      <dgm:t>
        <a:bodyPr/>
        <a:lstStyle/>
        <a:p>
          <a:pPr>
            <a:spcBef>
              <a:spcPts val="0"/>
            </a:spcBef>
            <a:spcAft>
              <a:spcPts val="0"/>
            </a:spcAft>
          </a:pPr>
          <a:endParaRPr lang="en-AU"/>
        </a:p>
      </dgm:t>
    </dgm:pt>
    <dgm:pt modelId="{466AA161-F1D7-45A8-ACDB-F5BB32140EC5}">
      <dgm:prSet custT="1"/>
      <dgm:spPr>
        <a:xfrm rot="5400000">
          <a:off x="3262196" y="1634988"/>
          <a:ext cx="633926" cy="5873251"/>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Seek assistance from student support network if needed</a:t>
          </a:r>
        </a:p>
      </dgm:t>
    </dgm:pt>
    <dgm:pt modelId="{8B1B6C77-92C4-442A-A3E2-EBD9E89286C4}" type="parTrans" cxnId="{05D88D85-CBAA-46EF-8C7E-5A75D5376D01}">
      <dgm:prSet/>
      <dgm:spPr/>
      <dgm:t>
        <a:bodyPr/>
        <a:lstStyle/>
        <a:p>
          <a:pPr>
            <a:spcBef>
              <a:spcPts val="0"/>
            </a:spcBef>
            <a:spcAft>
              <a:spcPts val="0"/>
            </a:spcAft>
          </a:pPr>
          <a:endParaRPr lang="en-AU"/>
        </a:p>
      </dgm:t>
    </dgm:pt>
    <dgm:pt modelId="{9CECD72C-393D-4E13-BAD0-5AF9BCBD49DF}" type="sibTrans" cxnId="{05D88D85-CBAA-46EF-8C7E-5A75D5376D01}">
      <dgm:prSet/>
      <dgm:spPr/>
      <dgm:t>
        <a:bodyPr/>
        <a:lstStyle/>
        <a:p>
          <a:pPr>
            <a:spcBef>
              <a:spcPts val="0"/>
            </a:spcBef>
            <a:spcAft>
              <a:spcPts val="0"/>
            </a:spcAft>
          </a:pPr>
          <a:endParaRPr lang="en-AU"/>
        </a:p>
      </dgm:t>
    </dgm:pt>
    <dgm:pt modelId="{A23C6581-B123-41FB-82F5-95603F63710E}">
      <dgm:prSet/>
      <dgm:spPr>
        <a:xfrm rot="5400000">
          <a:off x="-159675" y="5408038"/>
          <a:ext cx="975270" cy="682689"/>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5: Review</a:t>
          </a:r>
        </a:p>
      </dgm:t>
    </dgm:pt>
    <dgm:pt modelId="{AB9F985F-03AA-4D5B-B765-1CF961567ED6}" type="parTrans" cxnId="{DD2883B7-8842-4EEE-AAB6-B81520E93D1B}">
      <dgm:prSet/>
      <dgm:spPr/>
      <dgm:t>
        <a:bodyPr/>
        <a:lstStyle/>
        <a:p>
          <a:pPr>
            <a:spcBef>
              <a:spcPts val="0"/>
            </a:spcBef>
            <a:spcAft>
              <a:spcPts val="0"/>
            </a:spcAft>
          </a:pPr>
          <a:endParaRPr lang="en-AU"/>
        </a:p>
      </dgm:t>
    </dgm:pt>
    <dgm:pt modelId="{81EC1591-453F-4200-ACF6-3AD37653809A}" type="sibTrans" cxnId="{DD2883B7-8842-4EEE-AAB6-B81520E93D1B}">
      <dgm:prSet/>
      <dgm:spPr/>
      <dgm:t>
        <a:bodyPr/>
        <a:lstStyle/>
        <a:p>
          <a:pPr>
            <a:spcBef>
              <a:spcPts val="0"/>
            </a:spcBef>
            <a:spcAft>
              <a:spcPts val="0"/>
            </a:spcAft>
          </a:pPr>
          <a:endParaRPr lang="en-AU"/>
        </a:p>
      </dgm:t>
    </dgm:pt>
    <dgm:pt modelId="{E457D868-3620-4585-8209-0C596EE980CD}">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Meet with the student to review situation</a:t>
          </a:r>
        </a:p>
      </dgm:t>
    </dgm:pt>
    <dgm:pt modelId="{E9A08132-99AA-47D0-95A0-79F21BE849FF}" type="parTrans" cxnId="{09F6B10E-DCDD-4F3E-B314-EB8DC56D1104}">
      <dgm:prSet/>
      <dgm:spPr/>
      <dgm:t>
        <a:bodyPr/>
        <a:lstStyle/>
        <a:p>
          <a:pPr>
            <a:spcBef>
              <a:spcPts val="0"/>
            </a:spcBef>
            <a:spcAft>
              <a:spcPts val="0"/>
            </a:spcAft>
          </a:pPr>
          <a:endParaRPr lang="en-AU"/>
        </a:p>
      </dgm:t>
    </dgm:pt>
    <dgm:pt modelId="{D35FB1D2-B7F3-4222-B2E1-6A3FEE1AB0D7}" type="sibTrans" cxnId="{09F6B10E-DCDD-4F3E-B314-EB8DC56D1104}">
      <dgm:prSet/>
      <dgm:spPr/>
      <dgm:t>
        <a:bodyPr/>
        <a:lstStyle/>
        <a:p>
          <a:pPr>
            <a:spcBef>
              <a:spcPts val="0"/>
            </a:spcBef>
            <a:spcAft>
              <a:spcPts val="0"/>
            </a:spcAft>
          </a:pPr>
          <a:endParaRPr lang="en-AU"/>
        </a:p>
      </dgm:t>
    </dgm:pt>
    <dgm:pt modelId="{2F3FE101-6FF6-443B-898F-FF58CBAC09B5}">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Discuss what has changed, improved or worsened </a:t>
          </a:r>
        </a:p>
      </dgm:t>
    </dgm:pt>
    <dgm:pt modelId="{23DF22EC-9EFE-40E8-98C2-B6CB66885FD3}" type="parTrans" cxnId="{AA823771-1252-4A09-8E6C-A942353E98B8}">
      <dgm:prSet/>
      <dgm:spPr/>
      <dgm:t>
        <a:bodyPr/>
        <a:lstStyle/>
        <a:p>
          <a:pPr>
            <a:spcBef>
              <a:spcPts val="0"/>
            </a:spcBef>
            <a:spcAft>
              <a:spcPts val="0"/>
            </a:spcAft>
          </a:pPr>
          <a:endParaRPr lang="en-AU"/>
        </a:p>
      </dgm:t>
    </dgm:pt>
    <dgm:pt modelId="{B382B76D-7AB8-4AC0-BAA1-B603978D6A17}" type="sibTrans" cxnId="{AA823771-1252-4A09-8E6C-A942353E98B8}">
      <dgm:prSet/>
      <dgm:spPr/>
      <dgm:t>
        <a:bodyPr/>
        <a:lstStyle/>
        <a:p>
          <a:pPr>
            <a:spcBef>
              <a:spcPts val="0"/>
            </a:spcBef>
            <a:spcAft>
              <a:spcPts val="0"/>
            </a:spcAft>
          </a:pPr>
          <a:endParaRPr lang="en-AU"/>
        </a:p>
      </dgm:t>
    </dgm:pt>
    <dgm:pt modelId="{B59C2208-FE7E-4195-9172-E3848B4BAEA6}">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Explore other options for strengthening student wellbeing or safety</a:t>
          </a:r>
        </a:p>
      </dgm:t>
    </dgm:pt>
    <dgm:pt modelId="{3DCC1413-84F1-4900-8814-004980FBF959}" type="parTrans" cxnId="{F3613A16-C661-4B74-8566-FBCD2A6E9707}">
      <dgm:prSet/>
      <dgm:spPr/>
      <dgm:t>
        <a:bodyPr/>
        <a:lstStyle/>
        <a:p>
          <a:pPr>
            <a:spcBef>
              <a:spcPts val="0"/>
            </a:spcBef>
            <a:spcAft>
              <a:spcPts val="0"/>
            </a:spcAft>
          </a:pPr>
          <a:endParaRPr lang="en-AU"/>
        </a:p>
      </dgm:t>
    </dgm:pt>
    <dgm:pt modelId="{C5257B02-39D3-45CA-8D07-3A011CBD8CB9}" type="sibTrans" cxnId="{F3613A16-C661-4B74-8566-FBCD2A6E9707}">
      <dgm:prSet/>
      <dgm:spPr/>
      <dgm:t>
        <a:bodyPr/>
        <a:lstStyle/>
        <a:p>
          <a:pPr>
            <a:spcBef>
              <a:spcPts val="0"/>
            </a:spcBef>
            <a:spcAft>
              <a:spcPts val="0"/>
            </a:spcAft>
          </a:pPr>
          <a:endParaRPr lang="en-AU"/>
        </a:p>
      </dgm:t>
    </dgm:pt>
    <dgm:pt modelId="{79963029-D68A-40D8-9E7E-F27324DE380D}">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Report back to parent</a:t>
          </a:r>
        </a:p>
      </dgm:t>
    </dgm:pt>
    <dgm:pt modelId="{3B8C0B5C-198A-411E-BBEB-C2AA8B2EE911}" type="parTrans" cxnId="{C5A30600-D905-4310-864C-D75D035F0FEE}">
      <dgm:prSet/>
      <dgm:spPr/>
      <dgm:t>
        <a:bodyPr/>
        <a:lstStyle/>
        <a:p>
          <a:pPr>
            <a:spcBef>
              <a:spcPts val="0"/>
            </a:spcBef>
            <a:spcAft>
              <a:spcPts val="0"/>
            </a:spcAft>
          </a:pPr>
          <a:endParaRPr lang="en-AU"/>
        </a:p>
      </dgm:t>
    </dgm:pt>
    <dgm:pt modelId="{9CAC2C6A-3564-488E-8EF2-061F60B7A99A}" type="sibTrans" cxnId="{C5A30600-D905-4310-864C-D75D035F0FEE}">
      <dgm:prSet/>
      <dgm:spPr/>
      <dgm:t>
        <a:bodyPr/>
        <a:lstStyle/>
        <a:p>
          <a:pPr>
            <a:spcBef>
              <a:spcPts val="0"/>
            </a:spcBef>
            <a:spcAft>
              <a:spcPts val="0"/>
            </a:spcAft>
          </a:pPr>
          <a:endParaRPr lang="en-AU"/>
        </a:p>
      </dgm:t>
    </dgm:pt>
    <dgm:pt modelId="{84F97A88-7BB3-40CC-9208-DB79924A853C}">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Record outcomes in sentral</a:t>
          </a:r>
        </a:p>
      </dgm:t>
    </dgm:pt>
    <dgm:pt modelId="{5C5C8B4E-0BD8-4089-B6B6-297C7AB474D9}" type="parTrans" cxnId="{50B320DC-66E1-468A-BD50-B2439E894BFF}">
      <dgm:prSet/>
      <dgm:spPr/>
      <dgm:t>
        <a:bodyPr/>
        <a:lstStyle/>
        <a:p>
          <a:pPr>
            <a:spcBef>
              <a:spcPts val="0"/>
            </a:spcBef>
            <a:spcAft>
              <a:spcPts val="0"/>
            </a:spcAft>
          </a:pPr>
          <a:endParaRPr lang="en-AU"/>
        </a:p>
      </dgm:t>
    </dgm:pt>
    <dgm:pt modelId="{13D21A90-E0B0-46D1-8476-5F1FA05A32F3}" type="sibTrans" cxnId="{50B320DC-66E1-468A-BD50-B2439E894BFF}">
      <dgm:prSet/>
      <dgm:spPr/>
      <dgm:t>
        <a:bodyPr/>
        <a:lstStyle/>
        <a:p>
          <a:pPr>
            <a:spcBef>
              <a:spcPts val="0"/>
            </a:spcBef>
            <a:spcAft>
              <a:spcPts val="0"/>
            </a:spcAft>
          </a:pPr>
          <a:endParaRPr lang="en-AU"/>
        </a:p>
      </dgm:t>
    </dgm:pt>
    <dgm:pt modelId="{D06E526C-8080-4E9E-8562-145D156EBDE6}">
      <dgm:prSet/>
      <dgm:spPr>
        <a:xfrm rot="5400000">
          <a:off x="-159675" y="6311580"/>
          <a:ext cx="975270" cy="682689"/>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None/>
          </a:pPr>
          <a:r>
            <a:rPr lang="en-AU">
              <a:solidFill>
                <a:srgbClr val="FFFFFF"/>
              </a:solidFill>
              <a:latin typeface="Public Sans Light"/>
              <a:ea typeface="+mn-ea"/>
              <a:cs typeface="+mn-cs"/>
            </a:rPr>
            <a:t>Ongoing follow-up</a:t>
          </a:r>
        </a:p>
      </dgm:t>
    </dgm:pt>
    <dgm:pt modelId="{DBD13968-76CE-4BDE-A22A-E166ADA4B89E}" type="parTrans" cxnId="{96D9D94D-FE77-456E-A9D4-75F201302B16}">
      <dgm:prSet/>
      <dgm:spPr/>
      <dgm:t>
        <a:bodyPr/>
        <a:lstStyle/>
        <a:p>
          <a:pPr>
            <a:spcBef>
              <a:spcPts val="0"/>
            </a:spcBef>
            <a:spcAft>
              <a:spcPts val="0"/>
            </a:spcAft>
          </a:pPr>
          <a:endParaRPr lang="en-AU"/>
        </a:p>
      </dgm:t>
    </dgm:pt>
    <dgm:pt modelId="{4568DF8B-74DB-4DBC-BB71-398F4F4B7E0A}" type="sibTrans" cxnId="{96D9D94D-FE77-456E-A9D4-75F201302B16}">
      <dgm:prSet/>
      <dgm:spPr/>
      <dgm:t>
        <a:bodyPr/>
        <a:lstStyle/>
        <a:p>
          <a:pPr>
            <a:spcBef>
              <a:spcPts val="0"/>
            </a:spcBef>
            <a:spcAft>
              <a:spcPts val="0"/>
            </a:spcAft>
          </a:pPr>
          <a:endParaRPr lang="en-AU"/>
        </a:p>
      </dgm:t>
    </dgm:pt>
    <dgm:pt modelId="{32651189-16A2-4835-A571-A666D7C63231}">
      <dgm:prSet custT="1"/>
      <dgm:spPr>
        <a:xfrm rot="5400000">
          <a:off x="3262196" y="3572397"/>
          <a:ext cx="633926" cy="5819710"/>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Continue to check in with student on regular basis until concerns have been mitigated</a:t>
          </a:r>
          <a:endParaRPr lang="en-AU" sz="1000">
            <a:solidFill>
              <a:srgbClr val="000000">
                <a:hueOff val="0"/>
                <a:satOff val="0"/>
                <a:lumOff val="0"/>
                <a:alphaOff val="0"/>
              </a:srgbClr>
            </a:solidFill>
            <a:latin typeface="Public Sans Light"/>
            <a:ea typeface="+mn-ea"/>
            <a:cs typeface="+mn-cs"/>
          </a:endParaRPr>
        </a:p>
      </dgm:t>
    </dgm:pt>
    <dgm:pt modelId="{6503D7B6-3B10-4DB0-9259-49EF851BD4BE}" type="parTrans" cxnId="{546C9E66-B9AB-49DD-BE32-0535024D4C13}">
      <dgm:prSet/>
      <dgm:spPr/>
      <dgm:t>
        <a:bodyPr/>
        <a:lstStyle/>
        <a:p>
          <a:pPr>
            <a:spcBef>
              <a:spcPts val="0"/>
            </a:spcBef>
            <a:spcAft>
              <a:spcPts val="0"/>
            </a:spcAft>
          </a:pPr>
          <a:endParaRPr lang="en-AU"/>
        </a:p>
      </dgm:t>
    </dgm:pt>
    <dgm:pt modelId="{31D4187B-C600-4CA9-ABCD-FD59D1B50D15}" type="sibTrans" cxnId="{546C9E66-B9AB-49DD-BE32-0535024D4C13}">
      <dgm:prSet/>
      <dgm:spPr/>
      <dgm:t>
        <a:bodyPr/>
        <a:lstStyle/>
        <a:p>
          <a:pPr>
            <a:spcBef>
              <a:spcPts val="0"/>
            </a:spcBef>
            <a:spcAft>
              <a:spcPts val="0"/>
            </a:spcAft>
          </a:pPr>
          <a:endParaRPr lang="en-AU"/>
        </a:p>
      </dgm:t>
    </dgm:pt>
    <dgm:pt modelId="{21049DD7-7249-481B-9DCE-09100F17A36F}">
      <dgm:prSet custT="1"/>
      <dgm:spPr>
        <a:xfrm rot="5400000">
          <a:off x="3262196" y="3572397"/>
          <a:ext cx="633926" cy="5819710"/>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Record notes of follow-up meetings in sentral</a:t>
          </a:r>
          <a:endParaRPr lang="en-AU" sz="1000">
            <a:solidFill>
              <a:srgbClr val="000000">
                <a:hueOff val="0"/>
                <a:satOff val="0"/>
                <a:lumOff val="0"/>
                <a:alphaOff val="0"/>
              </a:srgbClr>
            </a:solidFill>
            <a:latin typeface="Public Sans Light"/>
            <a:ea typeface="+mn-ea"/>
            <a:cs typeface="+mn-cs"/>
          </a:endParaRPr>
        </a:p>
      </dgm:t>
    </dgm:pt>
    <dgm:pt modelId="{5AFA36D9-5D3B-4143-A940-B7B00F68B604}" type="parTrans" cxnId="{49C4E55B-F702-40D6-83FF-1F4E0A1F6448}">
      <dgm:prSet/>
      <dgm:spPr/>
      <dgm:t>
        <a:bodyPr/>
        <a:lstStyle/>
        <a:p>
          <a:pPr>
            <a:spcBef>
              <a:spcPts val="0"/>
            </a:spcBef>
            <a:spcAft>
              <a:spcPts val="0"/>
            </a:spcAft>
          </a:pPr>
          <a:endParaRPr lang="en-AU"/>
        </a:p>
      </dgm:t>
    </dgm:pt>
    <dgm:pt modelId="{872594FC-147A-4CCC-B11E-9B5F21F5568B}" type="sibTrans" cxnId="{49C4E55B-F702-40D6-83FF-1F4E0A1F6448}">
      <dgm:prSet/>
      <dgm:spPr/>
      <dgm:t>
        <a:bodyPr/>
        <a:lstStyle/>
        <a:p>
          <a:pPr>
            <a:spcBef>
              <a:spcPts val="0"/>
            </a:spcBef>
            <a:spcAft>
              <a:spcPts val="0"/>
            </a:spcAft>
          </a:pPr>
          <a:endParaRPr lang="en-AU"/>
        </a:p>
      </dgm:t>
    </dgm:pt>
    <dgm:pt modelId="{97D22382-7486-40AA-9ADB-73BFE3560663}">
      <dgm:prSet custT="1"/>
      <dgm:spPr>
        <a:xfrm rot="5400000">
          <a:off x="3262196" y="3572397"/>
          <a:ext cx="633926" cy="5819710"/>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a:solidFill>
              <a:srgbClr val="000000">
                <a:hueOff val="0"/>
                <a:satOff val="0"/>
                <a:lumOff val="0"/>
                <a:alphaOff val="0"/>
              </a:srgbClr>
            </a:solidFill>
            <a:latin typeface="Public Sans Light"/>
            <a:ea typeface="+mn-ea"/>
            <a:cs typeface="+mn-cs"/>
          </a:endParaRPr>
        </a:p>
      </dgm:t>
    </dgm:pt>
    <dgm:pt modelId="{AF70E816-73AB-4E87-9BA0-7BD3E26B7FFD}" type="parTrans" cxnId="{8AC19104-8DC0-45FC-BA62-D281ABF5A5BF}">
      <dgm:prSet/>
      <dgm:spPr/>
      <dgm:t>
        <a:bodyPr/>
        <a:lstStyle/>
        <a:p>
          <a:pPr>
            <a:spcBef>
              <a:spcPts val="0"/>
            </a:spcBef>
            <a:spcAft>
              <a:spcPts val="0"/>
            </a:spcAft>
          </a:pPr>
          <a:endParaRPr lang="en-AU"/>
        </a:p>
      </dgm:t>
    </dgm:pt>
    <dgm:pt modelId="{DF4024BB-04B7-4FE0-8D0C-4774A3283A92}" type="sibTrans" cxnId="{8AC19104-8DC0-45FC-BA62-D281ABF5A5BF}">
      <dgm:prSet/>
      <dgm:spPr/>
      <dgm:t>
        <a:bodyPr/>
        <a:lstStyle/>
        <a:p>
          <a:pPr>
            <a:spcBef>
              <a:spcPts val="0"/>
            </a:spcBef>
            <a:spcAft>
              <a:spcPts val="0"/>
            </a:spcAft>
          </a:pPr>
          <a:endParaRPr lang="en-AU"/>
        </a:p>
      </dgm:t>
    </dgm:pt>
    <dgm:pt modelId="{4DFEE6F4-7383-48D8-BB55-E42A0452418F}">
      <dgm:prSe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Notify parent/s </a:t>
          </a:r>
          <a:r>
            <a:rPr lang="en-US" sz="1000" dirty="0">
              <a:solidFill>
                <a:srgbClr val="000000">
                  <a:hueOff val="0"/>
                  <a:satOff val="0"/>
                  <a:lumOff val="0"/>
                  <a:alphaOff val="0"/>
                </a:srgbClr>
              </a:solidFill>
              <a:latin typeface="Public Sans Light"/>
              <a:ea typeface="+mn-ea"/>
              <a:cs typeface="+mn-cs"/>
            </a:rPr>
            <a:t>that the issue of concern is being investigated</a:t>
          </a:r>
          <a:endParaRPr lang="en-AU" sz="1000">
            <a:solidFill>
              <a:srgbClr val="000000">
                <a:hueOff val="0"/>
                <a:satOff val="0"/>
                <a:lumOff val="0"/>
                <a:alphaOff val="0"/>
              </a:srgbClr>
            </a:solidFill>
            <a:latin typeface="Public Sans Light"/>
            <a:ea typeface="+mn-ea"/>
            <a:cs typeface="+mn-cs"/>
          </a:endParaRPr>
        </a:p>
      </dgm:t>
    </dgm:pt>
    <dgm:pt modelId="{7B3267CA-175E-4BBC-B115-835F220FD5F4}" type="parTrans" cxnId="{79E1E5E8-F6A0-4437-979F-49B643EE3B8A}">
      <dgm:prSet/>
      <dgm:spPr/>
      <dgm:t>
        <a:bodyPr/>
        <a:lstStyle/>
        <a:p>
          <a:pPr>
            <a:spcBef>
              <a:spcPts val="0"/>
            </a:spcBef>
            <a:spcAft>
              <a:spcPts val="0"/>
            </a:spcAft>
          </a:pPr>
          <a:endParaRPr lang="en-AU"/>
        </a:p>
      </dgm:t>
    </dgm:pt>
    <dgm:pt modelId="{E5ECE8FA-BE6A-4F9F-B058-C34DFFE1293A}" type="sibTrans" cxnId="{79E1E5E8-F6A0-4437-979F-49B643EE3B8A}">
      <dgm:prSet/>
      <dgm:spPr/>
      <dgm:t>
        <a:bodyPr/>
        <a:lstStyle/>
        <a:p>
          <a:pPr>
            <a:spcBef>
              <a:spcPts val="0"/>
            </a:spcBef>
            <a:spcAft>
              <a:spcPts val="0"/>
            </a:spcAft>
          </a:pPr>
          <a:endParaRPr lang="en-AU"/>
        </a:p>
      </dgm:t>
    </dgm:pt>
    <dgm:pt modelId="{2AF0B53F-EE85-4BAD-974B-AEFBC01926BE}">
      <dgm:prSet custT="1"/>
      <dgm:spPr>
        <a:xfrm rot="5400000">
          <a:off x="3262196" y="1634988"/>
          <a:ext cx="633926" cy="5873251"/>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Complete all actions agreed with student and parent within agreed timeframes</a:t>
          </a:r>
        </a:p>
      </dgm:t>
    </dgm:pt>
    <dgm:pt modelId="{0781E5B6-9BCD-4683-9988-5B05EB291BD2}" type="parTrans" cxnId="{6C76E111-8621-4610-96BF-8D7E2070D8AE}">
      <dgm:prSet/>
      <dgm:spPr/>
      <dgm:t>
        <a:bodyPr/>
        <a:lstStyle/>
        <a:p>
          <a:pPr>
            <a:spcBef>
              <a:spcPts val="0"/>
            </a:spcBef>
            <a:spcAft>
              <a:spcPts val="0"/>
            </a:spcAft>
          </a:pPr>
          <a:endParaRPr lang="en-AU"/>
        </a:p>
      </dgm:t>
    </dgm:pt>
    <dgm:pt modelId="{9459395B-A3B0-4D6B-9034-FB008D5E400E}" type="sibTrans" cxnId="{6C76E111-8621-4610-96BF-8D7E2070D8AE}">
      <dgm:prSet/>
      <dgm:spPr/>
      <dgm:t>
        <a:bodyPr/>
        <a:lstStyle/>
        <a:p>
          <a:pPr>
            <a:spcBef>
              <a:spcPts val="0"/>
            </a:spcBef>
            <a:spcAft>
              <a:spcPts val="0"/>
            </a:spcAft>
          </a:pPr>
          <a:endParaRPr lang="en-AU"/>
        </a:p>
      </dgm:t>
    </dgm:pt>
    <dgm:pt modelId="{69B2F294-DC99-4416-9F85-B9653B9BA871}">
      <dgm:prSet custT="1"/>
      <dgm:spPr>
        <a:xfrm rot="5400000">
          <a:off x="3262196" y="3572397"/>
          <a:ext cx="633926" cy="5819710"/>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a:solidFill>
              <a:srgbClr val="000000">
                <a:hueOff val="0"/>
                <a:satOff val="0"/>
                <a:lumOff val="0"/>
                <a:alphaOff val="0"/>
              </a:srgbClr>
            </a:solidFill>
            <a:latin typeface="Public Sans Light"/>
            <a:ea typeface="+mn-ea"/>
            <a:cs typeface="+mn-cs"/>
          </a:endParaRPr>
        </a:p>
      </dgm:t>
    </dgm:pt>
    <dgm:pt modelId="{BD5DBB5C-5560-4597-A04E-2DD657605121}" type="parTrans" cxnId="{14851C1C-2295-4A77-9CE5-27897212ADEA}">
      <dgm:prSet/>
      <dgm:spPr/>
      <dgm:t>
        <a:bodyPr/>
        <a:lstStyle/>
        <a:p>
          <a:pPr>
            <a:spcBef>
              <a:spcPts val="0"/>
            </a:spcBef>
            <a:spcAft>
              <a:spcPts val="0"/>
            </a:spcAft>
          </a:pPr>
          <a:endParaRPr lang="en-AU"/>
        </a:p>
      </dgm:t>
    </dgm:pt>
    <dgm:pt modelId="{4B84C21D-B1E2-4AA6-A55F-AC3688B3E975}" type="sibTrans" cxnId="{14851C1C-2295-4A77-9CE5-27897212ADEA}">
      <dgm:prSet/>
      <dgm:spPr/>
      <dgm:t>
        <a:bodyPr/>
        <a:lstStyle/>
        <a:p>
          <a:pPr>
            <a:spcBef>
              <a:spcPts val="0"/>
            </a:spcBef>
            <a:spcAft>
              <a:spcPts val="0"/>
            </a:spcAft>
          </a:pPr>
          <a:endParaRPr lang="en-AU"/>
        </a:p>
      </dgm:t>
    </dgm:pt>
    <dgm:pt modelId="{9B6ED02B-A80C-468F-AF69-E78C455FE2E6}">
      <dgm:prSet phldrT="[Text]" custT="1"/>
      <dgm:spPr>
        <a:xfrm rot="5400000">
          <a:off x="3131896" y="-2319702"/>
          <a:ext cx="894526" cy="5819710"/>
        </a:xfr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dirty="0">
            <a:solidFill>
              <a:srgbClr val="000000">
                <a:hueOff val="0"/>
                <a:satOff val="0"/>
                <a:lumOff val="0"/>
                <a:alphaOff val="0"/>
              </a:srgbClr>
            </a:solidFill>
            <a:latin typeface="Public Sans Light"/>
            <a:ea typeface="+mn-ea"/>
            <a:cs typeface="+mn-cs"/>
          </a:endParaRPr>
        </a:p>
      </dgm:t>
    </dgm:pt>
    <dgm:pt modelId="{E8D00F82-CB63-495D-BB7F-69E4A620219F}" type="parTrans" cxnId="{6409B585-6F56-4960-84E4-0AC12CBFD75D}">
      <dgm:prSet/>
      <dgm:spPr/>
      <dgm:t>
        <a:bodyPr/>
        <a:lstStyle/>
        <a:p>
          <a:endParaRPr lang="en-AU"/>
        </a:p>
      </dgm:t>
    </dgm:pt>
    <dgm:pt modelId="{031C83E9-9332-4DA8-A6E4-E884AFEBC694}" type="sibTrans" cxnId="{6409B585-6F56-4960-84E4-0AC12CBFD75D}">
      <dgm:prSet/>
      <dgm:spPr/>
      <dgm:t>
        <a:bodyPr/>
        <a:lstStyle/>
        <a:p>
          <a:endParaRPr lang="en-AU"/>
        </a:p>
      </dgm:t>
    </dgm:pt>
    <dgm:pt modelId="{9E131A05-ADEA-4ECC-B5B5-BDE1CCE8F8C6}">
      <dgm:prSe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Notify school executive of incident if required in line with behaviour management flowchart</a:t>
          </a:r>
        </a:p>
      </dgm:t>
    </dgm:pt>
    <dgm:pt modelId="{D4295F4D-D73B-4B7E-ABA3-192B62A44DDF}" type="sibTrans" cxnId="{1FBBA7DB-7720-4296-819E-D33B30EDF9AC}">
      <dgm:prSet/>
      <dgm:spPr/>
      <dgm:t>
        <a:bodyPr/>
        <a:lstStyle/>
        <a:p>
          <a:pPr>
            <a:spcBef>
              <a:spcPts val="0"/>
            </a:spcBef>
            <a:spcAft>
              <a:spcPts val="0"/>
            </a:spcAft>
          </a:pPr>
          <a:endParaRPr lang="en-AU"/>
        </a:p>
      </dgm:t>
    </dgm:pt>
    <dgm:pt modelId="{A2F28771-336C-4CE9-AD9A-86E06DCE2EB7}" type="parTrans" cxnId="{1FBBA7DB-7720-4296-819E-D33B30EDF9AC}">
      <dgm:prSet/>
      <dgm:spPr/>
      <dgm:t>
        <a:bodyPr/>
        <a:lstStyle/>
        <a:p>
          <a:pPr>
            <a:spcBef>
              <a:spcPts val="0"/>
            </a:spcBef>
            <a:spcAft>
              <a:spcPts val="0"/>
            </a:spcAft>
          </a:pPr>
          <a:endParaRPr lang="en-AU"/>
        </a:p>
      </dgm:t>
    </dgm:pt>
    <dgm:pt modelId="{7369C296-3933-43B3-BB6D-516138739BFA}" type="pres">
      <dgm:prSet presAssocID="{8761FF4F-4BDF-4FF5-84F5-D816E80236FC}" presName="linearFlow" presStyleCnt="0">
        <dgm:presLayoutVars>
          <dgm:dir/>
          <dgm:animLvl val="lvl"/>
          <dgm:resizeHandles val="exact"/>
        </dgm:presLayoutVars>
      </dgm:prSet>
      <dgm:spPr/>
    </dgm:pt>
    <dgm:pt modelId="{872D0870-97C0-4089-95A7-BA413E9827F4}" type="pres">
      <dgm:prSet presAssocID="{642F2345-B1A4-4689-9AF1-47D6AC861705}" presName="composite" presStyleCnt="0"/>
      <dgm:spPr/>
    </dgm:pt>
    <dgm:pt modelId="{69686C7E-2DC0-47DB-B741-6310795A2804}" type="pres">
      <dgm:prSet presAssocID="{642F2345-B1A4-4689-9AF1-47D6AC861705}" presName="parentText" presStyleLbl="alignNode1" presStyleIdx="0" presStyleCnt="7">
        <dgm:presLayoutVars>
          <dgm:chMax val="1"/>
          <dgm:bulletEnabled val="1"/>
        </dgm:presLayoutVars>
      </dgm:prSet>
      <dgm:spPr/>
    </dgm:pt>
    <dgm:pt modelId="{B1A483B3-6058-4182-A9CD-108495244C3D}" type="pres">
      <dgm:prSet presAssocID="{642F2345-B1A4-4689-9AF1-47D6AC861705}" presName="descendantText" presStyleLbl="alignAcc1" presStyleIdx="0" presStyleCnt="7" custScaleY="141109">
        <dgm:presLayoutVars>
          <dgm:bulletEnabled val="1"/>
        </dgm:presLayoutVars>
      </dgm:prSet>
      <dgm:spPr>
        <a:prstGeom prst="round2SameRect">
          <a:avLst/>
        </a:prstGeom>
      </dgm:spPr>
    </dgm:pt>
    <dgm:pt modelId="{36499F80-0524-4207-9AB2-7F350DC59FD7}" type="pres">
      <dgm:prSet presAssocID="{B4B11A65-E8E3-43B6-B6A2-EFE53A915BD1}" presName="sp" presStyleCnt="0"/>
      <dgm:spPr/>
    </dgm:pt>
    <dgm:pt modelId="{3385B2C2-AB23-452A-AE60-AF61A68DBDB2}" type="pres">
      <dgm:prSet presAssocID="{08F822D7-4D5D-40EF-A10E-A231ABCC13B7}" presName="composite" presStyleCnt="0"/>
      <dgm:spPr/>
    </dgm:pt>
    <dgm:pt modelId="{91F3BBEC-C826-4FE2-B5A6-D9D420294D76}" type="pres">
      <dgm:prSet presAssocID="{08F822D7-4D5D-40EF-A10E-A231ABCC13B7}" presName="parentText" presStyleLbl="alignNode1" presStyleIdx="1" presStyleCnt="7">
        <dgm:presLayoutVars>
          <dgm:chMax val="1"/>
          <dgm:bulletEnabled val="1"/>
        </dgm:presLayoutVars>
      </dgm:prSet>
      <dgm:spPr/>
    </dgm:pt>
    <dgm:pt modelId="{948104D1-0A58-45B6-A35F-1B23DADA3F91}" type="pres">
      <dgm:prSet presAssocID="{08F822D7-4D5D-40EF-A10E-A231ABCC13B7}" presName="descendantText" presStyleLbl="alignAcc1" presStyleIdx="1" presStyleCnt="7" custScaleY="168661">
        <dgm:presLayoutVars>
          <dgm:bulletEnabled val="1"/>
        </dgm:presLayoutVars>
      </dgm:prSet>
      <dgm:spPr/>
    </dgm:pt>
    <dgm:pt modelId="{756B63EC-0C68-49AA-80D9-44F606C80F5F}" type="pres">
      <dgm:prSet presAssocID="{E3983EE8-8CFF-4F3B-B858-F8D69D3AC78A}" presName="sp" presStyleCnt="0"/>
      <dgm:spPr/>
    </dgm:pt>
    <dgm:pt modelId="{80413F2D-E1BB-4DAA-886B-29415745E607}" type="pres">
      <dgm:prSet presAssocID="{96E0364C-DF79-437F-B88C-C27CBF79C103}" presName="composite" presStyleCnt="0"/>
      <dgm:spPr/>
    </dgm:pt>
    <dgm:pt modelId="{753AB32E-E82C-42C4-97D5-A38527B61DB0}" type="pres">
      <dgm:prSet presAssocID="{96E0364C-DF79-437F-B88C-C27CBF79C103}" presName="parentText" presStyleLbl="alignNode1" presStyleIdx="2" presStyleCnt="7">
        <dgm:presLayoutVars>
          <dgm:chMax val="1"/>
          <dgm:bulletEnabled val="1"/>
        </dgm:presLayoutVars>
      </dgm:prSet>
      <dgm:spPr/>
    </dgm:pt>
    <dgm:pt modelId="{22E4EBDE-0C79-4326-8551-66D2572FCA0F}" type="pres">
      <dgm:prSet presAssocID="{96E0364C-DF79-437F-B88C-C27CBF79C103}" presName="descendantText" presStyleLbl="alignAcc1" presStyleIdx="2" presStyleCnt="7" custScaleY="124324" custLinFactNeighborX="230" custLinFactNeighborY="11330">
        <dgm:presLayoutVars>
          <dgm:bulletEnabled val="1"/>
        </dgm:presLayoutVars>
      </dgm:prSet>
      <dgm:spPr/>
    </dgm:pt>
    <dgm:pt modelId="{DB93754E-799C-4D37-A175-05F3AC06B3F5}" type="pres">
      <dgm:prSet presAssocID="{FB20DAD6-3B9B-43EC-84AE-8ADE554DFB25}" presName="sp" presStyleCnt="0"/>
      <dgm:spPr/>
    </dgm:pt>
    <dgm:pt modelId="{AC7A15F3-7A16-42F5-B2D0-CB66C04EF7AF}" type="pres">
      <dgm:prSet presAssocID="{AE810568-3DA5-4876-9CE7-FA446BF020D0}" presName="composite" presStyleCnt="0"/>
      <dgm:spPr/>
    </dgm:pt>
    <dgm:pt modelId="{4B764D37-2BD7-4B34-A902-234A265F0504}" type="pres">
      <dgm:prSet presAssocID="{AE810568-3DA5-4876-9CE7-FA446BF020D0}" presName="parentText" presStyleLbl="alignNode1" presStyleIdx="3" presStyleCnt="7">
        <dgm:presLayoutVars>
          <dgm:chMax val="1"/>
          <dgm:bulletEnabled val="1"/>
        </dgm:presLayoutVars>
      </dgm:prSet>
      <dgm:spPr/>
    </dgm:pt>
    <dgm:pt modelId="{F1C50291-2240-409D-B380-C75143106C9A}" type="pres">
      <dgm:prSet presAssocID="{AE810568-3DA5-4876-9CE7-FA446BF020D0}" presName="descendantText" presStyleLbl="alignAcc1" presStyleIdx="3" presStyleCnt="7" custScaleY="161414">
        <dgm:presLayoutVars>
          <dgm:bulletEnabled val="1"/>
        </dgm:presLayoutVars>
      </dgm:prSet>
      <dgm:spPr/>
    </dgm:pt>
    <dgm:pt modelId="{A02111CF-12C1-4CC3-BD22-9B4453742E6D}" type="pres">
      <dgm:prSet presAssocID="{09C59642-E880-42D3-872C-CF22CF7A4B55}" presName="sp" presStyleCnt="0"/>
      <dgm:spPr/>
    </dgm:pt>
    <dgm:pt modelId="{AC2B4F96-4CD1-4F11-A141-93B38E71CD00}" type="pres">
      <dgm:prSet presAssocID="{2F136EC1-1262-4295-BC45-62EEFB009962}" presName="composite" presStyleCnt="0"/>
      <dgm:spPr/>
    </dgm:pt>
    <dgm:pt modelId="{98C93C5F-DF2C-4C7D-A940-C5ECA83E6FFC}" type="pres">
      <dgm:prSet presAssocID="{2F136EC1-1262-4295-BC45-62EEFB009962}" presName="parentText" presStyleLbl="alignNode1" presStyleIdx="4" presStyleCnt="7">
        <dgm:presLayoutVars>
          <dgm:chMax val="1"/>
          <dgm:bulletEnabled val="1"/>
        </dgm:presLayoutVars>
      </dgm:prSet>
      <dgm:spPr/>
    </dgm:pt>
    <dgm:pt modelId="{76BB1337-1466-44DB-8BF7-DB4D9ED70962}" type="pres">
      <dgm:prSet presAssocID="{2F136EC1-1262-4295-BC45-62EEFB009962}" presName="descendantText" presStyleLbl="alignAcc1" presStyleIdx="4" presStyleCnt="7" custScaleX="100920" custScaleY="124160">
        <dgm:presLayoutVars>
          <dgm:bulletEnabled val="1"/>
        </dgm:presLayoutVars>
      </dgm:prSet>
      <dgm:spPr/>
    </dgm:pt>
    <dgm:pt modelId="{55A465C9-9136-4F9C-A06E-07C57D1D3AE9}" type="pres">
      <dgm:prSet presAssocID="{04150893-9FA8-47EF-84C1-4AA47FC55C7A}" presName="sp" presStyleCnt="0"/>
      <dgm:spPr/>
    </dgm:pt>
    <dgm:pt modelId="{EDC0E555-97C3-4C91-8100-956AF27E84EA}" type="pres">
      <dgm:prSet presAssocID="{A23C6581-B123-41FB-82F5-95603F63710E}" presName="composite" presStyleCnt="0"/>
      <dgm:spPr/>
    </dgm:pt>
    <dgm:pt modelId="{897250C3-C341-4437-9D5B-990BC8E96596}" type="pres">
      <dgm:prSet presAssocID="{A23C6581-B123-41FB-82F5-95603F63710E}" presName="parentText" presStyleLbl="alignNode1" presStyleIdx="5" presStyleCnt="7">
        <dgm:presLayoutVars>
          <dgm:chMax val="1"/>
          <dgm:bulletEnabled val="1"/>
        </dgm:presLayoutVars>
      </dgm:prSet>
      <dgm:spPr/>
    </dgm:pt>
    <dgm:pt modelId="{549D6087-C878-4909-870F-1649E52D524D}" type="pres">
      <dgm:prSet presAssocID="{A23C6581-B123-41FB-82F5-95603F63710E}" presName="descendantText" presStyleLbl="alignAcc1" presStyleIdx="5" presStyleCnt="7" custScaleY="132671">
        <dgm:presLayoutVars>
          <dgm:bulletEnabled val="1"/>
        </dgm:presLayoutVars>
      </dgm:prSet>
      <dgm:spPr/>
    </dgm:pt>
    <dgm:pt modelId="{7E5E8C5E-1E07-4867-96BF-8754E3941D0F}" type="pres">
      <dgm:prSet presAssocID="{81EC1591-453F-4200-ACF6-3AD37653809A}" presName="sp" presStyleCnt="0"/>
      <dgm:spPr/>
    </dgm:pt>
    <dgm:pt modelId="{82F1D4BA-9117-419D-A00D-EB7C54EC4610}" type="pres">
      <dgm:prSet presAssocID="{D06E526C-8080-4E9E-8562-145D156EBDE6}" presName="composite" presStyleCnt="0"/>
      <dgm:spPr/>
    </dgm:pt>
    <dgm:pt modelId="{5C1E37A1-C122-401D-BE4B-BB7240E00748}" type="pres">
      <dgm:prSet presAssocID="{D06E526C-8080-4E9E-8562-145D156EBDE6}" presName="parentText" presStyleLbl="alignNode1" presStyleIdx="6" presStyleCnt="7">
        <dgm:presLayoutVars>
          <dgm:chMax val="1"/>
          <dgm:bulletEnabled val="1"/>
        </dgm:presLayoutVars>
      </dgm:prSet>
      <dgm:spPr/>
    </dgm:pt>
    <dgm:pt modelId="{6D2B6986-A6B8-4255-9798-1A74DD5B693D}" type="pres">
      <dgm:prSet presAssocID="{D06E526C-8080-4E9E-8562-145D156EBDE6}" presName="descendantText" presStyleLbl="alignAcc1" presStyleIdx="6" presStyleCnt="7">
        <dgm:presLayoutVars>
          <dgm:bulletEnabled val="1"/>
        </dgm:presLayoutVars>
      </dgm:prSet>
      <dgm:spPr/>
    </dgm:pt>
  </dgm:ptLst>
  <dgm:cxnLst>
    <dgm:cxn modelId="{C5A30600-D905-4310-864C-D75D035F0FEE}" srcId="{A23C6581-B123-41FB-82F5-95603F63710E}" destId="{79963029-D68A-40D8-9E7E-F27324DE380D}" srcOrd="3" destOrd="0" parTransId="{3B8C0B5C-198A-411E-BBEB-C2AA8B2EE911}" sibTransId="{9CAC2C6A-3564-488E-8EF2-061F60B7A99A}"/>
    <dgm:cxn modelId="{B9929203-2081-482A-BC13-7F6AEEEE88C1}" type="presOf" srcId="{AE810568-3DA5-4876-9CE7-FA446BF020D0}" destId="{4B764D37-2BD7-4B34-A902-234A265F0504}" srcOrd="0" destOrd="0" presId="urn:microsoft.com/office/officeart/2005/8/layout/chevron2"/>
    <dgm:cxn modelId="{8AC19104-8DC0-45FC-BA62-D281ABF5A5BF}" srcId="{D06E526C-8080-4E9E-8562-145D156EBDE6}" destId="{97D22382-7486-40AA-9ADB-73BFE3560663}" srcOrd="3" destOrd="0" parTransId="{AF70E816-73AB-4E87-9BA0-7BD3E26B7FFD}" sibTransId="{DF4024BB-04B7-4FE0-8D0C-4774A3283A92}"/>
    <dgm:cxn modelId="{8FD96B07-D3F3-4DC8-8545-BCD58E369C03}" srcId="{8761FF4F-4BDF-4FF5-84F5-D816E80236FC}" destId="{96E0364C-DF79-437F-B88C-C27CBF79C103}" srcOrd="2" destOrd="0" parTransId="{A164E7A2-00FA-4677-A9C9-702EF3F5A519}" sibTransId="{FB20DAD6-3B9B-43EC-84AE-8ADE554DFB25}"/>
    <dgm:cxn modelId="{45CA9E08-A587-42A1-9C23-DCBDF0EF3DBF}" srcId="{AE810568-3DA5-4876-9CE7-FA446BF020D0}" destId="{FE79A2F9-81F4-4371-956C-D6619284B9B2}" srcOrd="4" destOrd="0" parTransId="{F95BBAFA-C769-48B5-8EC2-029D186E52AC}" sibTransId="{AACF96F3-3ED7-4216-9B56-D86F29A96A0A}"/>
    <dgm:cxn modelId="{04355A0A-9E86-4F46-9EB0-50C962F6C9C4}" type="presOf" srcId="{08F822D7-4D5D-40EF-A10E-A231ABCC13B7}" destId="{91F3BBEC-C826-4FE2-B5A6-D9D420294D76}" srcOrd="0" destOrd="0" presId="urn:microsoft.com/office/officeart/2005/8/layout/chevron2"/>
    <dgm:cxn modelId="{D8738D0A-5F99-4723-A3B9-0C4E4433DCAB}" srcId="{AE810568-3DA5-4876-9CE7-FA446BF020D0}" destId="{57381479-7CD9-4724-BBE7-F29E0E31F8B5}" srcOrd="0" destOrd="0" parTransId="{B3F4B257-C895-4B1D-B788-ACBCAA2B6521}" sibTransId="{2BCE0C40-9592-4AAF-8E9B-6EA33D6712EE}"/>
    <dgm:cxn modelId="{0B49F20A-42CE-4F80-AEDA-2C69E861BB2E}" srcId="{8761FF4F-4BDF-4FF5-84F5-D816E80236FC}" destId="{AE810568-3DA5-4876-9CE7-FA446BF020D0}" srcOrd="3" destOrd="0" parTransId="{25650752-FA27-4DA4-9B19-9BA91734AD1B}" sibTransId="{09C59642-E880-42D3-872C-CF22CF7A4B55}"/>
    <dgm:cxn modelId="{09F6B10E-DCDD-4F3E-B314-EB8DC56D1104}" srcId="{A23C6581-B123-41FB-82F5-95603F63710E}" destId="{E457D868-3620-4585-8209-0C596EE980CD}" srcOrd="0" destOrd="0" parTransId="{E9A08132-99AA-47D0-95A0-79F21BE849FF}" sibTransId="{D35FB1D2-B7F3-4222-B2E1-6A3FEE1AB0D7}"/>
    <dgm:cxn modelId="{24EC270F-5A76-441D-9E28-F20CD87BA3AA}" srcId="{642F2345-B1A4-4689-9AF1-47D6AC861705}" destId="{33F553B5-C785-4E19-A0E9-C6B162C3692C}" srcOrd="3" destOrd="0" parTransId="{CF7C2A0D-E63C-4736-8217-981CAC6300C8}" sibTransId="{F290AA3F-DBD8-4006-94DD-8448E53B89E0}"/>
    <dgm:cxn modelId="{CC8CBE10-CB64-48CB-8CEB-35338A2B4AE1}" type="presOf" srcId="{33F553B5-C785-4E19-A0E9-C6B162C3692C}" destId="{B1A483B3-6058-4182-A9CD-108495244C3D}" srcOrd="0" destOrd="3" presId="urn:microsoft.com/office/officeart/2005/8/layout/chevron2"/>
    <dgm:cxn modelId="{6C76E111-8621-4610-96BF-8D7E2070D8AE}" srcId="{2F136EC1-1262-4295-BC45-62EEFB009962}" destId="{2AF0B53F-EE85-4BAD-974B-AEFBC01926BE}" srcOrd="1" destOrd="0" parTransId="{0781E5B6-9BCD-4683-9988-5B05EB291BD2}" sibTransId="{9459395B-A3B0-4D6B-9034-FB008D5E400E}"/>
    <dgm:cxn modelId="{F3613A16-C661-4B74-8566-FBCD2A6E9707}" srcId="{A23C6581-B123-41FB-82F5-95603F63710E}" destId="{B59C2208-FE7E-4195-9172-E3848B4BAEA6}" srcOrd="2" destOrd="0" parTransId="{3DCC1413-84F1-4900-8814-004980FBF959}" sibTransId="{C5257B02-39D3-45CA-8D07-3A011CBD8CB9}"/>
    <dgm:cxn modelId="{8AE23A1A-46C2-44F8-AADC-D77C3A1942C5}" srcId="{8761FF4F-4BDF-4FF5-84F5-D816E80236FC}" destId="{642F2345-B1A4-4689-9AF1-47D6AC861705}" srcOrd="0" destOrd="0" parTransId="{0F46EB51-B284-4EAF-9128-F3A0A57E5627}" sibTransId="{B4B11A65-E8E3-43B6-B6A2-EFE53A915BD1}"/>
    <dgm:cxn modelId="{14851C1C-2295-4A77-9CE5-27897212ADEA}" srcId="{D06E526C-8080-4E9E-8562-145D156EBDE6}" destId="{69B2F294-DC99-4416-9F85-B9653B9BA871}" srcOrd="2" destOrd="0" parTransId="{BD5DBB5C-5560-4597-A04E-2DD657605121}" sibTransId="{4B84C21D-B1E2-4AA6-A55F-AC3688B3E975}"/>
    <dgm:cxn modelId="{0BC1E220-70E2-460A-A502-75A75EFAD97A}" type="presOf" srcId="{E457D868-3620-4585-8209-0C596EE980CD}" destId="{549D6087-C878-4909-870F-1649E52D524D}" srcOrd="0" destOrd="0" presId="urn:microsoft.com/office/officeart/2005/8/layout/chevron2"/>
    <dgm:cxn modelId="{50485621-A0D1-4EEB-A062-F6D2F29C736F}" type="presOf" srcId="{57381479-7CD9-4724-BBE7-F29E0E31F8B5}" destId="{F1C50291-2240-409D-B380-C75143106C9A}" srcOrd="0" destOrd="0" presId="urn:microsoft.com/office/officeart/2005/8/layout/chevron2"/>
    <dgm:cxn modelId="{A01FCC22-58E1-4461-BD20-5DEB39E9E65D}" type="presOf" srcId="{97D22382-7486-40AA-9ADB-73BFE3560663}" destId="{6D2B6986-A6B8-4255-9798-1A74DD5B693D}" srcOrd="0" destOrd="3" presId="urn:microsoft.com/office/officeart/2005/8/layout/chevron2"/>
    <dgm:cxn modelId="{4283F424-990B-4A32-843D-FC7F2804AFED}" type="presOf" srcId="{4DFEE6F4-7383-48D8-BB55-E42A0452418F}" destId="{948104D1-0A58-45B6-A35F-1B23DADA3F91}" srcOrd="0" destOrd="4" presId="urn:microsoft.com/office/officeart/2005/8/layout/chevron2"/>
    <dgm:cxn modelId="{FD89BE29-8D72-4D58-A59B-6362153C22E7}" type="presOf" srcId="{B59C2208-FE7E-4195-9172-E3848B4BAEA6}" destId="{549D6087-C878-4909-870F-1649E52D524D}" srcOrd="0" destOrd="2" presId="urn:microsoft.com/office/officeart/2005/8/layout/chevron2"/>
    <dgm:cxn modelId="{F2BEAC2D-1F3A-47CA-9C05-F79FBF7F8D44}" srcId="{642F2345-B1A4-4689-9AF1-47D6AC861705}" destId="{33852FEC-7711-426B-887B-FFE4FB4DF765}" srcOrd="0" destOrd="0" parTransId="{2CFC867B-A798-4CD7-938D-A5857DF6831D}" sibTransId="{E7603E98-9DF1-4256-B361-8DCA79C0DA59}"/>
    <dgm:cxn modelId="{02968230-363E-4F6C-9DFB-7790D4485673}" type="presOf" srcId="{21049DD7-7249-481B-9DCE-09100F17A36F}" destId="{6D2B6986-A6B8-4255-9798-1A74DD5B693D}" srcOrd="0" destOrd="1" presId="urn:microsoft.com/office/officeart/2005/8/layout/chevron2"/>
    <dgm:cxn modelId="{3FE6A331-E031-4D30-928D-983CE7BDCE43}" type="presOf" srcId="{A811B961-21AC-42B1-A454-5635D5270BF2}" destId="{22E4EBDE-0C79-4326-8551-66D2572FCA0F}" srcOrd="0" destOrd="2" presId="urn:microsoft.com/office/officeart/2005/8/layout/chevron2"/>
    <dgm:cxn modelId="{19C53C32-8121-4244-8848-9D8D8359C4BE}" type="presOf" srcId="{2AF0B53F-EE85-4BAD-974B-AEFBC01926BE}" destId="{76BB1337-1466-44DB-8BF7-DB4D9ED70962}" srcOrd="0" destOrd="1" presId="urn:microsoft.com/office/officeart/2005/8/layout/chevron2"/>
    <dgm:cxn modelId="{C87D9438-E936-4692-94D1-5F7E8676866A}" type="presOf" srcId="{84F97A88-7BB3-40CC-9208-DB79924A853C}" destId="{549D6087-C878-4909-870F-1649E52D524D}" srcOrd="0" destOrd="4" presId="urn:microsoft.com/office/officeart/2005/8/layout/chevron2"/>
    <dgm:cxn modelId="{49071C3D-D814-49CC-9F8D-88872C8C61AC}" type="presOf" srcId="{D06E526C-8080-4E9E-8562-145D156EBDE6}" destId="{5C1E37A1-C122-401D-BE4B-BB7240E00748}" srcOrd="0" destOrd="0" presId="urn:microsoft.com/office/officeart/2005/8/layout/chevron2"/>
    <dgm:cxn modelId="{B066005B-F0CC-4BBF-A2AB-B22B13771351}" srcId="{96E0364C-DF79-437F-B88C-C27CBF79C103}" destId="{C328B2E1-AB25-4CC5-AAA0-8664F5035FA0}" srcOrd="3" destOrd="0" parTransId="{A0707DEA-8A29-4177-A287-D6CDE70A0816}" sibTransId="{3C5463F7-EBBB-4187-9099-A41BD668026F}"/>
    <dgm:cxn modelId="{49C4E55B-F702-40D6-83FF-1F4E0A1F6448}" srcId="{D06E526C-8080-4E9E-8562-145D156EBDE6}" destId="{21049DD7-7249-481B-9DCE-09100F17A36F}" srcOrd="1" destOrd="0" parTransId="{5AFA36D9-5D3B-4143-A940-B7B00F68B604}" sibTransId="{872594FC-147A-4CCC-B11E-9B5F21F5568B}"/>
    <dgm:cxn modelId="{62726A41-B2E7-46EE-8203-977FB35B9702}" type="presOf" srcId="{1E4EC927-8165-4FAA-B5DF-6195FABE13AA}" destId="{F1C50291-2240-409D-B380-C75143106C9A}" srcOrd="0" destOrd="1" presId="urn:microsoft.com/office/officeart/2005/8/layout/chevron2"/>
    <dgm:cxn modelId="{D9BFDE43-29A3-476D-9CFB-9C7087680EB2}" type="presOf" srcId="{FE79A2F9-81F4-4371-956C-D6619284B9B2}" destId="{F1C50291-2240-409D-B380-C75143106C9A}" srcOrd="0" destOrd="4" presId="urn:microsoft.com/office/officeart/2005/8/layout/chevron2"/>
    <dgm:cxn modelId="{775E0E65-C252-4B1A-96CF-9BF8F985C55A}" type="presOf" srcId="{2F3FE101-6FF6-443B-898F-FF58CBAC09B5}" destId="{549D6087-C878-4909-870F-1649E52D524D}" srcOrd="0" destOrd="1" presId="urn:microsoft.com/office/officeart/2005/8/layout/chevron2"/>
    <dgm:cxn modelId="{546C9E66-B9AB-49DD-BE32-0535024D4C13}" srcId="{D06E526C-8080-4E9E-8562-145D156EBDE6}" destId="{32651189-16A2-4835-A571-A666D7C63231}" srcOrd="0" destOrd="0" parTransId="{6503D7B6-3B10-4DB0-9259-49EF851BD4BE}" sibTransId="{31D4187B-C600-4CA9-ABCD-FD59D1B50D15}"/>
    <dgm:cxn modelId="{3F9BEF67-0282-42D2-ADAC-E8C9E34FE439}" type="presOf" srcId="{DDD2AB95-9539-4A09-9545-F3D76AC3B001}" destId="{948104D1-0A58-45B6-A35F-1B23DADA3F91}" srcOrd="0" destOrd="2" presId="urn:microsoft.com/office/officeart/2005/8/layout/chevron2"/>
    <dgm:cxn modelId="{96D9D94D-FE77-456E-A9D4-75F201302B16}" srcId="{8761FF4F-4BDF-4FF5-84F5-D816E80236FC}" destId="{D06E526C-8080-4E9E-8562-145D156EBDE6}" srcOrd="6" destOrd="0" parTransId="{DBD13968-76CE-4BDE-A22A-E166ADA4B89E}" sibTransId="{4568DF8B-74DB-4DBC-BB71-398F4F4B7E0A}"/>
    <dgm:cxn modelId="{85E3CD6E-AFD9-49D2-BCEA-DC2E811D3D9B}" srcId="{8761FF4F-4BDF-4FF5-84F5-D816E80236FC}" destId="{08F822D7-4D5D-40EF-A10E-A231ABCC13B7}" srcOrd="1" destOrd="0" parTransId="{2FF4C194-B6BE-4E46-9DC6-100B8A753D32}" sibTransId="{E3983EE8-8CFF-4F3B-B858-F8D69D3AC78A}"/>
    <dgm:cxn modelId="{AA823771-1252-4A09-8E6C-A942353E98B8}" srcId="{A23C6581-B123-41FB-82F5-95603F63710E}" destId="{2F3FE101-6FF6-443B-898F-FF58CBAC09B5}" srcOrd="1" destOrd="0" parTransId="{23DF22EC-9EFE-40E8-98C2-B6CB66885FD3}" sibTransId="{B382B76D-7AB8-4AC0-BAA1-B603978D6A17}"/>
    <dgm:cxn modelId="{CAD5D352-AF3D-43C7-9C5B-2557D6D5B94F}" type="presOf" srcId="{69B2F294-DC99-4416-9F85-B9653B9BA871}" destId="{6D2B6986-A6B8-4255-9798-1A74DD5B693D}" srcOrd="0" destOrd="2" presId="urn:microsoft.com/office/officeart/2005/8/layout/chevron2"/>
    <dgm:cxn modelId="{0B4BF854-9391-4C13-AAB2-A982011A5BD2}" type="presOf" srcId="{1C6D39B6-FC28-47AF-8EF8-0885D93D90F4}" destId="{948104D1-0A58-45B6-A35F-1B23DADA3F91}" srcOrd="0" destOrd="0" presId="urn:microsoft.com/office/officeart/2005/8/layout/chevron2"/>
    <dgm:cxn modelId="{A9BF1A77-91E9-4818-8E0B-957148900BAA}" type="presOf" srcId="{694143FE-24A3-45C1-BE8B-500C49726B12}" destId="{B1A483B3-6058-4182-A9CD-108495244C3D}" srcOrd="0" destOrd="2" presId="urn:microsoft.com/office/officeart/2005/8/layout/chevron2"/>
    <dgm:cxn modelId="{56D26A77-7A00-4CF0-ABBE-F9144E28F70F}" srcId="{08F822D7-4D5D-40EF-A10E-A231ABCC13B7}" destId="{1C6D39B6-FC28-47AF-8EF8-0885D93D90F4}" srcOrd="0" destOrd="0" parTransId="{EAB341B7-A9ED-44BE-AE17-9B2582C078BF}" sibTransId="{31B56442-398E-432F-9BE8-B747EE4F2DAA}"/>
    <dgm:cxn modelId="{3B5A917B-8E63-4251-A922-5AB10C534AA8}" type="presOf" srcId="{9E131A05-ADEA-4ECC-B5B5-BDE1CCE8F8C6}" destId="{948104D1-0A58-45B6-A35F-1B23DADA3F91}" srcOrd="0" destOrd="3" presId="urn:microsoft.com/office/officeart/2005/8/layout/chevron2"/>
    <dgm:cxn modelId="{05D88D85-CBAA-46EF-8C7E-5A75D5376D01}" srcId="{2F136EC1-1262-4295-BC45-62EEFB009962}" destId="{466AA161-F1D7-45A8-ACDB-F5BB32140EC5}" srcOrd="3" destOrd="0" parTransId="{8B1B6C77-92C4-442A-A3E2-EBD9E89286C4}" sibTransId="{9CECD72C-393D-4E13-BAD0-5AF9BCBD49DF}"/>
    <dgm:cxn modelId="{6409B585-6F56-4960-84E4-0AC12CBFD75D}" srcId="{642F2345-B1A4-4689-9AF1-47D6AC861705}" destId="{9B6ED02B-A80C-468F-AF69-E78C455FE2E6}" srcOrd="1" destOrd="0" parTransId="{E8D00F82-CB63-495D-BB7F-69E4A620219F}" sibTransId="{031C83E9-9332-4DA8-A6E4-E884AFEBC694}"/>
    <dgm:cxn modelId="{37AB0387-C600-452F-8D98-6B63D4E8D583}" type="presOf" srcId="{2F136EC1-1262-4295-BC45-62EEFB009962}" destId="{98C93C5F-DF2C-4C7D-A940-C5ECA83E6FFC}" srcOrd="0" destOrd="0" presId="urn:microsoft.com/office/officeart/2005/8/layout/chevron2"/>
    <dgm:cxn modelId="{B2FE8B8D-4FEB-4529-88E2-5E71AC346B5F}" type="presOf" srcId="{33852FEC-7711-426B-887B-FFE4FB4DF765}" destId="{B1A483B3-6058-4182-A9CD-108495244C3D}" srcOrd="0" destOrd="0" presId="urn:microsoft.com/office/officeart/2005/8/layout/chevron2"/>
    <dgm:cxn modelId="{8035F18D-F058-49ED-ADD0-68272D39A8A2}" type="presOf" srcId="{F3DF7E92-12F3-4442-ABAC-166C005E3A23}" destId="{948104D1-0A58-45B6-A35F-1B23DADA3F91}" srcOrd="0" destOrd="1" presId="urn:microsoft.com/office/officeart/2005/8/layout/chevron2"/>
    <dgm:cxn modelId="{FF578490-7CEB-48CD-A6F2-DCAE4EA54C6C}" srcId="{642F2345-B1A4-4689-9AF1-47D6AC861705}" destId="{694143FE-24A3-45C1-BE8B-500C49726B12}" srcOrd="2" destOrd="0" parTransId="{F5B6DF1D-96F5-4632-A184-432850AE84D4}" sibTransId="{D72F9AD3-062A-40E5-9353-A4101A6A700F}"/>
    <dgm:cxn modelId="{8E2DAA93-4B61-49FE-A053-B282E93A443E}" srcId="{AE810568-3DA5-4876-9CE7-FA446BF020D0}" destId="{5F024A35-06D5-4B83-A834-EC7A5DC916A5}" srcOrd="3" destOrd="0" parTransId="{94C1ECBB-51CE-44AF-9E01-1D29E5EB1C4F}" sibTransId="{AD900000-0300-4A1A-B4D0-E164D917DB15}"/>
    <dgm:cxn modelId="{B2975B95-98BA-48B0-A7B3-C024C506F4E7}" srcId="{96E0364C-DF79-437F-B88C-C27CBF79C103}" destId="{A811B961-21AC-42B1-A454-5635D5270BF2}" srcOrd="2" destOrd="0" parTransId="{5E1D17F0-A1B5-4E84-B962-D70DCFF3C688}" sibTransId="{381929BE-1CBD-47D7-A486-797A862CC213}"/>
    <dgm:cxn modelId="{98792A9B-9ACD-4D7C-B174-16DF0B232E72}" type="presOf" srcId="{FC8F2B26-F21B-41C5-BCFB-9EBDA9B680A4}" destId="{22E4EBDE-0C79-4326-8551-66D2572FCA0F}" srcOrd="0" destOrd="0" presId="urn:microsoft.com/office/officeart/2005/8/layout/chevron2"/>
    <dgm:cxn modelId="{3F53439B-028F-45B5-963D-80F20DB5E642}" srcId="{AE810568-3DA5-4876-9CE7-FA446BF020D0}" destId="{D888A304-9175-4B82-8867-1231B4A7D2C0}" srcOrd="5" destOrd="0" parTransId="{2C8FB995-32E5-410F-B315-E8AE611F7283}" sibTransId="{86C5FBED-4E73-4B9C-AFB1-205F44197CF2}"/>
    <dgm:cxn modelId="{6C5B3EA4-2A67-41C6-907A-4B9F36556616}" type="presOf" srcId="{32651189-16A2-4835-A571-A666D7C63231}" destId="{6D2B6986-A6B8-4255-9798-1A74DD5B693D}" srcOrd="0" destOrd="0" presId="urn:microsoft.com/office/officeart/2005/8/layout/chevron2"/>
    <dgm:cxn modelId="{605DDDA5-EBF4-4463-BC61-E12AF9542E94}" srcId="{2F136EC1-1262-4295-BC45-62EEFB009962}" destId="{DE2B379C-9C99-4724-9916-67962FC42E20}" srcOrd="2" destOrd="0" parTransId="{87EF1DEC-48E0-438F-B78B-700D2C4B221C}" sibTransId="{D2314044-BE29-4FEF-9929-303810B6D850}"/>
    <dgm:cxn modelId="{90106AAF-6891-4633-B2D3-EA50244F6645}" type="presOf" srcId="{79963029-D68A-40D8-9E7E-F27324DE380D}" destId="{549D6087-C878-4909-870F-1649E52D524D}" srcOrd="0" destOrd="3" presId="urn:microsoft.com/office/officeart/2005/8/layout/chevron2"/>
    <dgm:cxn modelId="{443B27B2-B7D7-4A95-8051-B61F4808C574}" type="presOf" srcId="{D888A304-9175-4B82-8867-1231B4A7D2C0}" destId="{F1C50291-2240-409D-B380-C75143106C9A}" srcOrd="0" destOrd="5" presId="urn:microsoft.com/office/officeart/2005/8/layout/chevron2"/>
    <dgm:cxn modelId="{040791B2-0F29-48F7-AFE6-89262760EC93}" srcId="{AE810568-3DA5-4876-9CE7-FA446BF020D0}" destId="{393C50FC-3407-43F5-8C55-54C2BB11E49A}" srcOrd="2" destOrd="0" parTransId="{A4AEDE5B-E42E-4745-A459-8A1A47A726D3}" sibTransId="{9CAFFDF0-2C3B-4A1A-939A-95DCBC21187B}"/>
    <dgm:cxn modelId="{AE20EAB4-0F77-41F1-994C-0BFB65643E20}" type="presOf" srcId="{A23C6581-B123-41FB-82F5-95603F63710E}" destId="{897250C3-C341-4437-9D5B-990BC8E96596}" srcOrd="0" destOrd="0" presId="urn:microsoft.com/office/officeart/2005/8/layout/chevron2"/>
    <dgm:cxn modelId="{DD2883B7-8842-4EEE-AAB6-B81520E93D1B}" srcId="{8761FF4F-4BDF-4FF5-84F5-D816E80236FC}" destId="{A23C6581-B123-41FB-82F5-95603F63710E}" srcOrd="5" destOrd="0" parTransId="{AB9F985F-03AA-4D5B-B765-1CF961567ED6}" sibTransId="{81EC1591-453F-4200-ACF6-3AD37653809A}"/>
    <dgm:cxn modelId="{119A27BC-98B4-463E-8FC4-4E1BB823C716}" srcId="{08F822D7-4D5D-40EF-A10E-A231ABCC13B7}" destId="{F3DF7E92-12F3-4442-ABAC-166C005E3A23}" srcOrd="1" destOrd="0" parTransId="{33850243-1D40-4DCE-8564-F856755F18F4}" sibTransId="{E6528A12-717F-4DC1-B7B2-54571440F93F}"/>
    <dgm:cxn modelId="{1D161CBD-A2F6-4C07-A57B-05DE29F63387}" type="presOf" srcId="{642F2345-B1A4-4689-9AF1-47D6AC861705}" destId="{69686C7E-2DC0-47DB-B741-6310795A2804}" srcOrd="0" destOrd="0" presId="urn:microsoft.com/office/officeart/2005/8/layout/chevron2"/>
    <dgm:cxn modelId="{B8B11FBF-4C35-4C77-8C98-ACB6EFCEB75E}" srcId="{AE810568-3DA5-4876-9CE7-FA446BF020D0}" destId="{1E4EC927-8165-4FAA-B5DF-6195FABE13AA}" srcOrd="1" destOrd="0" parTransId="{7435A0DA-39B8-4B03-AE1B-B678CADFD3B1}" sibTransId="{A0F4C2AF-8E10-4B40-80A0-09ECEC90121C}"/>
    <dgm:cxn modelId="{67D804C0-2129-479B-95D9-567CB91BEF4E}" type="presOf" srcId="{5B845893-437E-4B2A-A6EC-25E3244A01FF}" destId="{76BB1337-1466-44DB-8BF7-DB4D9ED70962}" srcOrd="0" destOrd="0" presId="urn:microsoft.com/office/officeart/2005/8/layout/chevron2"/>
    <dgm:cxn modelId="{102916C0-CB18-4C62-A057-CC8FD1C66519}" type="presOf" srcId="{C328B2E1-AB25-4CC5-AAA0-8664F5035FA0}" destId="{22E4EBDE-0C79-4326-8551-66D2572FCA0F}" srcOrd="0" destOrd="3" presId="urn:microsoft.com/office/officeart/2005/8/layout/chevron2"/>
    <dgm:cxn modelId="{43046FC4-73C6-4EC2-8E8B-65D3558863F3}" type="presOf" srcId="{481419B0-20F4-4163-B2E5-B2FB214FD6C6}" destId="{22E4EBDE-0C79-4326-8551-66D2572FCA0F}" srcOrd="0" destOrd="1" presId="urn:microsoft.com/office/officeart/2005/8/layout/chevron2"/>
    <dgm:cxn modelId="{9EBEA1C4-6B07-467E-83EF-5BA8F0862B18}" srcId="{8761FF4F-4BDF-4FF5-84F5-D816E80236FC}" destId="{2F136EC1-1262-4295-BC45-62EEFB009962}" srcOrd="4" destOrd="0" parTransId="{60915036-D4D6-4132-856F-EB76D2F19217}" sibTransId="{04150893-9FA8-47EF-84C1-4AA47FC55C7A}"/>
    <dgm:cxn modelId="{63F6CBC7-17B0-4147-835F-AAAB0EF288DE}" type="presOf" srcId="{DE2B379C-9C99-4724-9916-67962FC42E20}" destId="{76BB1337-1466-44DB-8BF7-DB4D9ED70962}" srcOrd="0" destOrd="2" presId="urn:microsoft.com/office/officeart/2005/8/layout/chevron2"/>
    <dgm:cxn modelId="{A7136AC8-C6EF-4590-8C24-8399642F13A5}" srcId="{2F136EC1-1262-4295-BC45-62EEFB009962}" destId="{5B845893-437E-4B2A-A6EC-25E3244A01FF}" srcOrd="0" destOrd="0" parTransId="{DD120A3A-F038-48D6-88E9-507916D9C58C}" sibTransId="{88A1C834-8C70-4659-8974-9B46B3B6CB9A}"/>
    <dgm:cxn modelId="{7503B0D1-FC2A-47F7-B46E-29730B780B2D}" type="presOf" srcId="{8761FF4F-4BDF-4FF5-84F5-D816E80236FC}" destId="{7369C296-3933-43B3-BB6D-516138739BFA}" srcOrd="0" destOrd="0" presId="urn:microsoft.com/office/officeart/2005/8/layout/chevron2"/>
    <dgm:cxn modelId="{9F20F2D5-F315-4DAC-98E2-57E85CF9FBE4}" srcId="{96E0364C-DF79-437F-B88C-C27CBF79C103}" destId="{481419B0-20F4-4163-B2E5-B2FB214FD6C6}" srcOrd="1" destOrd="0" parTransId="{D2AD8DF2-1435-43E5-BCF8-AC9D7A6E554F}" sibTransId="{42F634CE-E8D5-4D31-BEC5-2DC751A9F0A9}"/>
    <dgm:cxn modelId="{1FBBA7DB-7720-4296-819E-D33B30EDF9AC}" srcId="{08F822D7-4D5D-40EF-A10E-A231ABCC13B7}" destId="{9E131A05-ADEA-4ECC-B5B5-BDE1CCE8F8C6}" srcOrd="3" destOrd="0" parTransId="{A2F28771-336C-4CE9-AD9A-86E06DCE2EB7}" sibTransId="{D4295F4D-D73B-4B7E-ABA3-192B62A44DDF}"/>
    <dgm:cxn modelId="{74C4FFDB-4A8E-49AB-AAF7-3CAC5136F8FD}" type="presOf" srcId="{393C50FC-3407-43F5-8C55-54C2BB11E49A}" destId="{F1C50291-2240-409D-B380-C75143106C9A}" srcOrd="0" destOrd="2" presId="urn:microsoft.com/office/officeart/2005/8/layout/chevron2"/>
    <dgm:cxn modelId="{50B320DC-66E1-468A-BD50-B2439E894BFF}" srcId="{A23C6581-B123-41FB-82F5-95603F63710E}" destId="{84F97A88-7BB3-40CC-9208-DB79924A853C}" srcOrd="4" destOrd="0" parTransId="{5C5C8B4E-0BD8-4089-B6B6-297C7AB474D9}" sibTransId="{13D21A90-E0B0-46D1-8476-5F1FA05A32F3}"/>
    <dgm:cxn modelId="{8AAAE3DD-CB2E-4325-9639-331744E845E3}" type="presOf" srcId="{466AA161-F1D7-45A8-ACDB-F5BB32140EC5}" destId="{76BB1337-1466-44DB-8BF7-DB4D9ED70962}" srcOrd="0" destOrd="3" presId="urn:microsoft.com/office/officeart/2005/8/layout/chevron2"/>
    <dgm:cxn modelId="{7602D4E1-0949-404A-ABFF-3E8EB6C78B6C}" type="presOf" srcId="{9B6ED02B-A80C-468F-AF69-E78C455FE2E6}" destId="{B1A483B3-6058-4182-A9CD-108495244C3D}" srcOrd="0" destOrd="1" presId="urn:microsoft.com/office/officeart/2005/8/layout/chevron2"/>
    <dgm:cxn modelId="{762B8CE3-88E9-4442-AB3B-8D2553B9BDCE}" srcId="{96E0364C-DF79-437F-B88C-C27CBF79C103}" destId="{FC8F2B26-F21B-41C5-BCFB-9EBDA9B680A4}" srcOrd="0" destOrd="0" parTransId="{C75340EC-539F-4177-97AE-A234F820F969}" sibTransId="{49DD113C-48C0-4AD2-B13E-12662B2AE7CD}"/>
    <dgm:cxn modelId="{79E1E5E8-F6A0-4437-979F-49B643EE3B8A}" srcId="{08F822D7-4D5D-40EF-A10E-A231ABCC13B7}" destId="{4DFEE6F4-7383-48D8-BB55-E42A0452418F}" srcOrd="4" destOrd="0" parTransId="{7B3267CA-175E-4BBC-B115-835F220FD5F4}" sibTransId="{E5ECE8FA-BE6A-4F9F-B058-C34DFFE1293A}"/>
    <dgm:cxn modelId="{3D2C9CED-90D9-4A82-9076-8AE82A151329}" type="presOf" srcId="{5F024A35-06D5-4B83-A834-EC7A5DC916A5}" destId="{F1C50291-2240-409D-B380-C75143106C9A}" srcOrd="0" destOrd="3" presId="urn:microsoft.com/office/officeart/2005/8/layout/chevron2"/>
    <dgm:cxn modelId="{40715FEE-3635-401F-905E-BE66D0EE2494}" srcId="{08F822D7-4D5D-40EF-A10E-A231ABCC13B7}" destId="{DDD2AB95-9539-4A09-9545-F3D76AC3B001}" srcOrd="2" destOrd="0" parTransId="{028EF7B5-AD9F-40B3-A514-410C5EAE4820}" sibTransId="{30AD03A9-47DB-4066-96A6-0291C99D9789}"/>
    <dgm:cxn modelId="{20FADDFA-35B2-4F8E-A20C-30C344228724}" type="presOf" srcId="{96E0364C-DF79-437F-B88C-C27CBF79C103}" destId="{753AB32E-E82C-42C4-97D5-A38527B61DB0}" srcOrd="0" destOrd="0" presId="urn:microsoft.com/office/officeart/2005/8/layout/chevron2"/>
    <dgm:cxn modelId="{2813BB16-15A3-475B-8405-337B187150A6}" type="presParOf" srcId="{7369C296-3933-43B3-BB6D-516138739BFA}" destId="{872D0870-97C0-4089-95A7-BA413E9827F4}" srcOrd="0" destOrd="0" presId="urn:microsoft.com/office/officeart/2005/8/layout/chevron2"/>
    <dgm:cxn modelId="{17B1B1A0-7BBF-4813-91A6-F349EE562A46}" type="presParOf" srcId="{872D0870-97C0-4089-95A7-BA413E9827F4}" destId="{69686C7E-2DC0-47DB-B741-6310795A2804}" srcOrd="0" destOrd="0" presId="urn:microsoft.com/office/officeart/2005/8/layout/chevron2"/>
    <dgm:cxn modelId="{35A32FFB-5352-4B21-B3C5-9B9678B2A013}" type="presParOf" srcId="{872D0870-97C0-4089-95A7-BA413E9827F4}" destId="{B1A483B3-6058-4182-A9CD-108495244C3D}" srcOrd="1" destOrd="0" presId="urn:microsoft.com/office/officeart/2005/8/layout/chevron2"/>
    <dgm:cxn modelId="{C7CC7E1A-A526-40D8-98CA-4BBF28713D1B}" type="presParOf" srcId="{7369C296-3933-43B3-BB6D-516138739BFA}" destId="{36499F80-0524-4207-9AB2-7F350DC59FD7}" srcOrd="1" destOrd="0" presId="urn:microsoft.com/office/officeart/2005/8/layout/chevron2"/>
    <dgm:cxn modelId="{35E04767-B717-4769-9D06-28B95F21A6DD}" type="presParOf" srcId="{7369C296-3933-43B3-BB6D-516138739BFA}" destId="{3385B2C2-AB23-452A-AE60-AF61A68DBDB2}" srcOrd="2" destOrd="0" presId="urn:microsoft.com/office/officeart/2005/8/layout/chevron2"/>
    <dgm:cxn modelId="{0AFFDB6D-F697-419C-9C14-5E0AEB1393E4}" type="presParOf" srcId="{3385B2C2-AB23-452A-AE60-AF61A68DBDB2}" destId="{91F3BBEC-C826-4FE2-B5A6-D9D420294D76}" srcOrd="0" destOrd="0" presId="urn:microsoft.com/office/officeart/2005/8/layout/chevron2"/>
    <dgm:cxn modelId="{FD1BCDF9-7561-4C7D-A1FA-FACE44B61090}" type="presParOf" srcId="{3385B2C2-AB23-452A-AE60-AF61A68DBDB2}" destId="{948104D1-0A58-45B6-A35F-1B23DADA3F91}" srcOrd="1" destOrd="0" presId="urn:microsoft.com/office/officeart/2005/8/layout/chevron2"/>
    <dgm:cxn modelId="{D79E45D0-A059-4189-A6F6-79507B65BADF}" type="presParOf" srcId="{7369C296-3933-43B3-BB6D-516138739BFA}" destId="{756B63EC-0C68-49AA-80D9-44F606C80F5F}" srcOrd="3" destOrd="0" presId="urn:microsoft.com/office/officeart/2005/8/layout/chevron2"/>
    <dgm:cxn modelId="{FAB2D518-8CF8-4977-8A7E-D8866E38DF3F}" type="presParOf" srcId="{7369C296-3933-43B3-BB6D-516138739BFA}" destId="{80413F2D-E1BB-4DAA-886B-29415745E607}" srcOrd="4" destOrd="0" presId="urn:microsoft.com/office/officeart/2005/8/layout/chevron2"/>
    <dgm:cxn modelId="{AA866F91-AA78-4064-8DFC-210B71230D5A}" type="presParOf" srcId="{80413F2D-E1BB-4DAA-886B-29415745E607}" destId="{753AB32E-E82C-42C4-97D5-A38527B61DB0}" srcOrd="0" destOrd="0" presId="urn:microsoft.com/office/officeart/2005/8/layout/chevron2"/>
    <dgm:cxn modelId="{4902492F-0B8C-4A57-82EE-5E18CDB173CB}" type="presParOf" srcId="{80413F2D-E1BB-4DAA-886B-29415745E607}" destId="{22E4EBDE-0C79-4326-8551-66D2572FCA0F}" srcOrd="1" destOrd="0" presId="urn:microsoft.com/office/officeart/2005/8/layout/chevron2"/>
    <dgm:cxn modelId="{286ADF69-59EC-4226-AD15-A78F97A6E546}" type="presParOf" srcId="{7369C296-3933-43B3-BB6D-516138739BFA}" destId="{DB93754E-799C-4D37-A175-05F3AC06B3F5}" srcOrd="5" destOrd="0" presId="urn:microsoft.com/office/officeart/2005/8/layout/chevron2"/>
    <dgm:cxn modelId="{DC3F5A16-EACB-42AA-A928-B483AE6BA871}" type="presParOf" srcId="{7369C296-3933-43B3-BB6D-516138739BFA}" destId="{AC7A15F3-7A16-42F5-B2D0-CB66C04EF7AF}" srcOrd="6" destOrd="0" presId="urn:microsoft.com/office/officeart/2005/8/layout/chevron2"/>
    <dgm:cxn modelId="{8AB5EA41-9367-479A-A539-0F80813F3F52}" type="presParOf" srcId="{AC7A15F3-7A16-42F5-B2D0-CB66C04EF7AF}" destId="{4B764D37-2BD7-4B34-A902-234A265F0504}" srcOrd="0" destOrd="0" presId="urn:microsoft.com/office/officeart/2005/8/layout/chevron2"/>
    <dgm:cxn modelId="{DEAA262B-B3C8-44B1-A03A-0F6E5F34F25F}" type="presParOf" srcId="{AC7A15F3-7A16-42F5-B2D0-CB66C04EF7AF}" destId="{F1C50291-2240-409D-B380-C75143106C9A}" srcOrd="1" destOrd="0" presId="urn:microsoft.com/office/officeart/2005/8/layout/chevron2"/>
    <dgm:cxn modelId="{033DA0DE-B809-409E-BBB3-4C55B140EBE4}" type="presParOf" srcId="{7369C296-3933-43B3-BB6D-516138739BFA}" destId="{A02111CF-12C1-4CC3-BD22-9B4453742E6D}" srcOrd="7" destOrd="0" presId="urn:microsoft.com/office/officeart/2005/8/layout/chevron2"/>
    <dgm:cxn modelId="{865E26CE-6ABB-41E6-B2C1-FD2A2CB7C9EE}" type="presParOf" srcId="{7369C296-3933-43B3-BB6D-516138739BFA}" destId="{AC2B4F96-4CD1-4F11-A141-93B38E71CD00}" srcOrd="8" destOrd="0" presId="urn:microsoft.com/office/officeart/2005/8/layout/chevron2"/>
    <dgm:cxn modelId="{BDC5DB0B-9FC3-4925-9B44-5692072A207E}" type="presParOf" srcId="{AC2B4F96-4CD1-4F11-A141-93B38E71CD00}" destId="{98C93C5F-DF2C-4C7D-A940-C5ECA83E6FFC}" srcOrd="0" destOrd="0" presId="urn:microsoft.com/office/officeart/2005/8/layout/chevron2"/>
    <dgm:cxn modelId="{2920BA62-1F78-44E5-BC24-AF2B450E95AA}" type="presParOf" srcId="{AC2B4F96-4CD1-4F11-A141-93B38E71CD00}" destId="{76BB1337-1466-44DB-8BF7-DB4D9ED70962}" srcOrd="1" destOrd="0" presId="urn:microsoft.com/office/officeart/2005/8/layout/chevron2"/>
    <dgm:cxn modelId="{BD011A80-2DB1-4694-959A-89A0A14490BE}" type="presParOf" srcId="{7369C296-3933-43B3-BB6D-516138739BFA}" destId="{55A465C9-9136-4F9C-A06E-07C57D1D3AE9}" srcOrd="9" destOrd="0" presId="urn:microsoft.com/office/officeart/2005/8/layout/chevron2"/>
    <dgm:cxn modelId="{420DD5BB-C2E2-448A-9F2E-31F6BAAE316A}" type="presParOf" srcId="{7369C296-3933-43B3-BB6D-516138739BFA}" destId="{EDC0E555-97C3-4C91-8100-956AF27E84EA}" srcOrd="10" destOrd="0" presId="urn:microsoft.com/office/officeart/2005/8/layout/chevron2"/>
    <dgm:cxn modelId="{DE7D0E81-AC98-453A-AE8A-CF3212093761}" type="presParOf" srcId="{EDC0E555-97C3-4C91-8100-956AF27E84EA}" destId="{897250C3-C341-4437-9D5B-990BC8E96596}" srcOrd="0" destOrd="0" presId="urn:microsoft.com/office/officeart/2005/8/layout/chevron2"/>
    <dgm:cxn modelId="{30E1D4A7-0A7F-4D05-850A-C28D9C93E3CF}" type="presParOf" srcId="{EDC0E555-97C3-4C91-8100-956AF27E84EA}" destId="{549D6087-C878-4909-870F-1649E52D524D}" srcOrd="1" destOrd="0" presId="urn:microsoft.com/office/officeart/2005/8/layout/chevron2"/>
    <dgm:cxn modelId="{70786052-E612-4126-9A71-96C3DF3C143F}" type="presParOf" srcId="{7369C296-3933-43B3-BB6D-516138739BFA}" destId="{7E5E8C5E-1E07-4867-96BF-8754E3941D0F}" srcOrd="11" destOrd="0" presId="urn:microsoft.com/office/officeart/2005/8/layout/chevron2"/>
    <dgm:cxn modelId="{7BBD31FE-973A-4D83-8E53-6F139A6DF6ED}" type="presParOf" srcId="{7369C296-3933-43B3-BB6D-516138739BFA}" destId="{82F1D4BA-9117-419D-A00D-EB7C54EC4610}" srcOrd="12" destOrd="0" presId="urn:microsoft.com/office/officeart/2005/8/layout/chevron2"/>
    <dgm:cxn modelId="{8AAFC482-B56F-497A-9DB7-397F946DF0CB}" type="presParOf" srcId="{82F1D4BA-9117-419D-A00D-EB7C54EC4610}" destId="{5C1E37A1-C122-401D-BE4B-BB7240E00748}" srcOrd="0" destOrd="0" presId="urn:microsoft.com/office/officeart/2005/8/layout/chevron2"/>
    <dgm:cxn modelId="{C5663E06-17CD-4443-A629-8328B15EE073}" type="presParOf" srcId="{82F1D4BA-9117-419D-A00D-EB7C54EC4610}" destId="{6D2B6986-A6B8-4255-9798-1A74DD5B693D}" srcOrd="1" destOrd="0" presId="urn:microsoft.com/office/officeart/2005/8/layout/chevron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686C7E-2DC0-47DB-B741-6310795A2804}">
      <dsp:nvSpPr>
        <dsp:cNvPr id="0" name=""/>
        <dsp:cNvSpPr/>
      </dsp:nvSpPr>
      <dsp:spPr>
        <a:xfrm rot="5400000">
          <a:off x="-144289" y="400489"/>
          <a:ext cx="871938" cy="610356"/>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dirty="0">
              <a:solidFill>
                <a:srgbClr val="FFFFFF"/>
              </a:solidFill>
              <a:latin typeface="Public Sans Light"/>
              <a:ea typeface="+mn-ea"/>
              <a:cs typeface="+mn-cs"/>
            </a:rPr>
            <a:t>First hour: Listen</a:t>
          </a:r>
        </a:p>
      </dsp:txBody>
      <dsp:txXfrm rot="-5400000">
        <a:off x="-13498" y="574876"/>
        <a:ext cx="610356" cy="261582"/>
      </dsp:txXfrm>
    </dsp:sp>
    <dsp:sp modelId="{B1A483B3-6058-4182-A9CD-108495244C3D}">
      <dsp:nvSpPr>
        <dsp:cNvPr id="0" name=""/>
        <dsp:cNvSpPr/>
      </dsp:nvSpPr>
      <dsp:spPr>
        <a:xfrm rot="5400000">
          <a:off x="3131574" y="-2381512"/>
          <a:ext cx="799749" cy="5869183"/>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chemeClr val="tx1"/>
              </a:solidFill>
              <a:latin typeface="Public Sans Light"/>
              <a:ea typeface="+mn-ea"/>
              <a:cs typeface="+mn-cs"/>
            </a:rPr>
            <a:t>Identify bullying behaviour, including cyber-bullying</a:t>
          </a:r>
          <a:endParaRPr lang="en-AU" sz="1000" kern="1200" dirty="0">
            <a:solidFill>
              <a:schemeClr val="tx1"/>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Let them share their experience and feelings without interruption</a:t>
          </a:r>
        </a:p>
        <a:p>
          <a:pPr marL="57150" lvl="1" indent="-57150" algn="l" defTabSz="444500">
            <a:lnSpc>
              <a:spcPct val="90000"/>
            </a:lnSpc>
            <a:spcBef>
              <a:spcPct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sp:txBody>
      <dsp:txXfrm rot="-5400000">
        <a:off x="596858" y="192245"/>
        <a:ext cx="5830142" cy="721667"/>
      </dsp:txXfrm>
    </dsp:sp>
    <dsp:sp modelId="{91F3BBEC-C826-4FE2-B5A6-D9D420294D76}">
      <dsp:nvSpPr>
        <dsp:cNvPr id="0" name=""/>
        <dsp:cNvSpPr/>
      </dsp:nvSpPr>
      <dsp:spPr>
        <a:xfrm rot="5400000">
          <a:off x="-144289" y="1397360"/>
          <a:ext cx="871938" cy="610356"/>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dirty="0">
              <a:solidFill>
                <a:srgbClr val="FFFFFF"/>
              </a:solidFill>
              <a:latin typeface="Public Sans Light"/>
              <a:ea typeface="+mn-ea"/>
              <a:cs typeface="+mn-cs"/>
            </a:rPr>
            <a:t>Day 1: Document</a:t>
          </a:r>
        </a:p>
      </dsp:txBody>
      <dsp:txXfrm rot="-5400000">
        <a:off x="-13498" y="1571747"/>
        <a:ext cx="610356" cy="261582"/>
      </dsp:txXfrm>
    </dsp:sp>
    <dsp:sp modelId="{948104D1-0A58-45B6-A35F-1B23DADA3F91}">
      <dsp:nvSpPr>
        <dsp:cNvPr id="0" name=""/>
        <dsp:cNvSpPr/>
      </dsp:nvSpPr>
      <dsp:spPr>
        <a:xfrm rot="5400000">
          <a:off x="3053497" y="-1384641"/>
          <a:ext cx="955903" cy="5869183"/>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Write a record of your communication with the student and check with the student to ensure you have the facts correct</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Enter the record in </a:t>
          </a:r>
          <a:r>
            <a:rPr lang="en-AU" sz="1000" kern="1200">
              <a:solidFill>
                <a:schemeClr val="tx1"/>
              </a:solidFill>
              <a:latin typeface="Public Sans Light"/>
              <a:ea typeface="+mn-ea"/>
              <a:cs typeface="+mn-cs"/>
            </a:rPr>
            <a:t>sentral wellbeing section</a:t>
          </a:r>
          <a:endParaRPr lang="en-AU" sz="1000" kern="1200">
            <a:solidFill>
              <a:schemeClr val="accent1"/>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Notify school executive of incident if required in line with behaviour management flowchart</a:t>
          </a:r>
        </a:p>
        <a:p>
          <a:pPr marL="57150" lvl="1" indent="-57150" algn="l" defTabSz="444500">
            <a:lnSpc>
              <a:spcPct val="90000"/>
            </a:lnSpc>
            <a:spcBef>
              <a:spcPct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Notify parent/s </a:t>
          </a:r>
          <a:r>
            <a:rPr lang="en-US" sz="1000" kern="1200" dirty="0">
              <a:solidFill>
                <a:srgbClr val="000000">
                  <a:hueOff val="0"/>
                  <a:satOff val="0"/>
                  <a:lumOff val="0"/>
                  <a:alphaOff val="0"/>
                </a:srgbClr>
              </a:solidFill>
              <a:latin typeface="Public Sans Light"/>
              <a:ea typeface="+mn-ea"/>
              <a:cs typeface="+mn-cs"/>
            </a:rPr>
            <a:t>that the issue of concern is being investigated</a:t>
          </a:r>
          <a:endParaRPr lang="en-AU" sz="1000" kern="1200">
            <a:solidFill>
              <a:srgbClr val="000000">
                <a:hueOff val="0"/>
                <a:satOff val="0"/>
                <a:lumOff val="0"/>
                <a:alphaOff val="0"/>
              </a:srgbClr>
            </a:solidFill>
            <a:latin typeface="Public Sans Light"/>
            <a:ea typeface="+mn-ea"/>
            <a:cs typeface="+mn-cs"/>
          </a:endParaRPr>
        </a:p>
      </dsp:txBody>
      <dsp:txXfrm rot="-5400000">
        <a:off x="596858" y="1118661"/>
        <a:ext cx="5822520" cy="862577"/>
      </dsp:txXfrm>
    </dsp:sp>
    <dsp:sp modelId="{753AB32E-E82C-42C4-97D5-A38527B61DB0}">
      <dsp:nvSpPr>
        <dsp:cNvPr id="0" name=""/>
        <dsp:cNvSpPr/>
      </dsp:nvSpPr>
      <dsp:spPr>
        <a:xfrm rot="5400000">
          <a:off x="-144289" y="2268590"/>
          <a:ext cx="871938" cy="610356"/>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dirty="0">
              <a:solidFill>
                <a:srgbClr val="FFFFFF"/>
              </a:solidFill>
              <a:latin typeface="Public Sans Light"/>
              <a:ea typeface="+mn-ea"/>
              <a:cs typeface="+mn-cs"/>
            </a:rPr>
            <a:t>Day 2: Collect</a:t>
          </a:r>
        </a:p>
      </dsp:txBody>
      <dsp:txXfrm rot="-5400000">
        <a:off x="-13498" y="2442977"/>
        <a:ext cx="610356" cy="261582"/>
      </dsp:txXfrm>
    </dsp:sp>
    <dsp:sp modelId="{22E4EBDE-0C79-4326-8551-66D2572FCA0F}">
      <dsp:nvSpPr>
        <dsp:cNvPr id="0" name=""/>
        <dsp:cNvSpPr/>
      </dsp:nvSpPr>
      <dsp:spPr>
        <a:xfrm rot="5400000">
          <a:off x="3192639" y="-449198"/>
          <a:ext cx="704618" cy="5869183"/>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Review any previous reports or records for students involved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Make sure you can answer who, what, where, when and how</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Clarify information with student and check on their wellbeing</a:t>
          </a:r>
          <a:endParaRPr lang="en-AU" sz="1000" kern="1200" dirty="0">
            <a:solidFill>
              <a:srgbClr val="000000">
                <a:hueOff val="0"/>
                <a:satOff val="0"/>
                <a:lumOff val="0"/>
                <a:alphaOff val="0"/>
              </a:srgbClr>
            </a:solidFill>
            <a:latin typeface="Public Sans Light"/>
            <a:ea typeface="+mn-ea"/>
            <a:cs typeface="+mn-cs"/>
          </a:endParaRPr>
        </a:p>
      </dsp:txBody>
      <dsp:txXfrm rot="-5400000">
        <a:off x="610357" y="2167481"/>
        <a:ext cx="5834786" cy="635824"/>
      </dsp:txXfrm>
    </dsp:sp>
    <dsp:sp modelId="{4B764D37-2BD7-4B34-A902-234A265F0504}">
      <dsp:nvSpPr>
        <dsp:cNvPr id="0" name=""/>
        <dsp:cNvSpPr/>
      </dsp:nvSpPr>
      <dsp:spPr>
        <a:xfrm rot="5400000">
          <a:off x="-144289" y="3244925"/>
          <a:ext cx="871938" cy="610356"/>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dirty="0">
              <a:solidFill>
                <a:srgbClr val="FFFFFF"/>
              </a:solidFill>
              <a:latin typeface="Public Sans Light"/>
              <a:ea typeface="+mn-ea"/>
              <a:cs typeface="+mn-cs"/>
            </a:rPr>
            <a:t>Day 3: Discuss</a:t>
          </a:r>
        </a:p>
      </dsp:txBody>
      <dsp:txXfrm rot="-5400000">
        <a:off x="-13498" y="3419312"/>
        <a:ext cx="610356" cy="261582"/>
      </dsp:txXfrm>
    </dsp:sp>
    <dsp:sp modelId="{F1C50291-2240-409D-B380-C75143106C9A}">
      <dsp:nvSpPr>
        <dsp:cNvPr id="0" name=""/>
        <dsp:cNvSpPr/>
      </dsp:nvSpPr>
      <dsp:spPr>
        <a:xfrm rot="5400000">
          <a:off x="3074034" y="462923"/>
          <a:ext cx="914829" cy="5869183"/>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Evaluate the information to determine if it meets the definition of bullying (see above)</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Make a time to meet with the student to discuss next steps</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Ask the student what they believe will help address the situation</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Engage the student as part of the solution</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the student and parent with information about student support network</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Agree to a plan of action and timeline for the student, parent and yourself</a:t>
          </a:r>
        </a:p>
      </dsp:txBody>
      <dsp:txXfrm rot="-5400000">
        <a:off x="596857" y="2984758"/>
        <a:ext cx="5824525" cy="825513"/>
      </dsp:txXfrm>
    </dsp:sp>
    <dsp:sp modelId="{98C93C5F-DF2C-4C7D-A940-C5ECA83E6FFC}">
      <dsp:nvSpPr>
        <dsp:cNvPr id="0" name=""/>
        <dsp:cNvSpPr/>
      </dsp:nvSpPr>
      <dsp:spPr>
        <a:xfrm rot="5400000">
          <a:off x="-144289" y="4115690"/>
          <a:ext cx="871938" cy="610356"/>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dirty="0">
              <a:solidFill>
                <a:srgbClr val="FFFFFF"/>
              </a:solidFill>
              <a:latin typeface="Public Sans Light"/>
              <a:ea typeface="+mn-ea"/>
              <a:cs typeface="+mn-cs"/>
            </a:rPr>
            <a:t>Day 4: Implement</a:t>
          </a:r>
        </a:p>
      </dsp:txBody>
      <dsp:txXfrm rot="-5400000">
        <a:off x="-13498" y="4290077"/>
        <a:ext cx="610356" cy="261582"/>
      </dsp:txXfrm>
    </dsp:sp>
    <dsp:sp modelId="{76BB1337-1466-44DB-8BF7-DB4D9ED70962}">
      <dsp:nvSpPr>
        <dsp:cNvPr id="0" name=""/>
        <dsp:cNvSpPr/>
      </dsp:nvSpPr>
      <dsp:spPr>
        <a:xfrm rot="5400000">
          <a:off x="3179604" y="1306689"/>
          <a:ext cx="703689" cy="59231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Document the plan of action in sentral</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Complete all actions agreed with student and parent within agreed timeframes</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Monitor student and check in regularly on their wellbeing</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Seek assistance from student support network if needed</a:t>
          </a:r>
        </a:p>
      </dsp:txBody>
      <dsp:txXfrm rot="-5400000">
        <a:off x="569860" y="3950785"/>
        <a:ext cx="5888828" cy="634987"/>
      </dsp:txXfrm>
    </dsp:sp>
    <dsp:sp modelId="{897250C3-C341-4437-9D5B-990BC8E96596}">
      <dsp:nvSpPr>
        <dsp:cNvPr id="0" name=""/>
        <dsp:cNvSpPr/>
      </dsp:nvSpPr>
      <dsp:spPr>
        <a:xfrm rot="5400000">
          <a:off x="-144289" y="5010573"/>
          <a:ext cx="871938" cy="610356"/>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dirty="0">
              <a:solidFill>
                <a:srgbClr val="FFFFFF"/>
              </a:solidFill>
              <a:latin typeface="Public Sans Light"/>
              <a:ea typeface="+mn-ea"/>
              <a:cs typeface="+mn-cs"/>
            </a:rPr>
            <a:t>Day 5: Review</a:t>
          </a:r>
        </a:p>
      </dsp:txBody>
      <dsp:txXfrm rot="-5400000">
        <a:off x="-13498" y="5184960"/>
        <a:ext cx="610356" cy="261582"/>
      </dsp:txXfrm>
    </dsp:sp>
    <dsp:sp modelId="{549D6087-C878-4909-870F-1649E52D524D}">
      <dsp:nvSpPr>
        <dsp:cNvPr id="0" name=""/>
        <dsp:cNvSpPr/>
      </dsp:nvSpPr>
      <dsp:spPr>
        <a:xfrm rot="5400000">
          <a:off x="3155486" y="2228571"/>
          <a:ext cx="751926" cy="5869183"/>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Meet with the student to review situation</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Discuss what has changed, improved or worsened </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Explore other options for strengthening student wellbeing or safety</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Report back to parent</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Record outcomes in sentral</a:t>
          </a:r>
        </a:p>
      </dsp:txBody>
      <dsp:txXfrm rot="-5400000">
        <a:off x="596858" y="4823905"/>
        <a:ext cx="5832477" cy="678514"/>
      </dsp:txXfrm>
    </dsp:sp>
    <dsp:sp modelId="{5C1E37A1-C122-401D-BE4B-BB7240E00748}">
      <dsp:nvSpPr>
        <dsp:cNvPr id="0" name=""/>
        <dsp:cNvSpPr/>
      </dsp:nvSpPr>
      <dsp:spPr>
        <a:xfrm rot="5400000">
          <a:off x="-144289" y="5812873"/>
          <a:ext cx="871938" cy="610356"/>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AU" sz="800" kern="1200">
              <a:solidFill>
                <a:srgbClr val="FFFFFF"/>
              </a:solidFill>
              <a:latin typeface="Public Sans Light"/>
              <a:ea typeface="+mn-ea"/>
              <a:cs typeface="+mn-cs"/>
            </a:rPr>
            <a:t>Ongoing follow-up</a:t>
          </a:r>
        </a:p>
      </dsp:txBody>
      <dsp:txXfrm rot="-5400000">
        <a:off x="-13498" y="5987260"/>
        <a:ext cx="610356" cy="261582"/>
      </dsp:txXfrm>
    </dsp:sp>
    <dsp:sp modelId="{6D2B6986-A6B8-4255-9798-1A74DD5B693D}">
      <dsp:nvSpPr>
        <dsp:cNvPr id="0" name=""/>
        <dsp:cNvSpPr/>
      </dsp:nvSpPr>
      <dsp:spPr>
        <a:xfrm rot="5400000">
          <a:off x="3248069" y="3030871"/>
          <a:ext cx="566759" cy="5869183"/>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Continue to check in with student on regular basis until concerns have been mitigated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Record notes of follow-up meetings in sentral</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kern="1200">
            <a:solidFill>
              <a:srgbClr val="000000">
                <a:hueOff val="0"/>
                <a:satOff val="0"/>
                <a:lumOff val="0"/>
                <a:alphaOff val="0"/>
              </a:srgbClr>
            </a:solidFill>
            <a:latin typeface="Public Sans Light"/>
            <a:ea typeface="+mn-ea"/>
            <a:cs typeface="+mn-cs"/>
          </a:endParaRPr>
        </a:p>
      </dsp:txBody>
      <dsp:txXfrm rot="-5400000">
        <a:off x="596858" y="5709750"/>
        <a:ext cx="5841516" cy="5114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558178C0F14D69B1445F654603F41F"/>
        <w:category>
          <w:name w:val="General"/>
          <w:gallery w:val="placeholder"/>
        </w:category>
        <w:types>
          <w:type w:val="bbPlcHdr"/>
        </w:types>
        <w:behaviors>
          <w:behavior w:val="content"/>
        </w:behaviors>
        <w:guid w:val="{65D7853A-E26C-41DC-B0E8-9ABD5F96381D}"/>
      </w:docPartPr>
      <w:docPartBody>
        <w:p w:rsidR="00B15A00" w:rsidRDefault="00B47E04">
          <w:pPr>
            <w:pStyle w:val="F3558178C0F14D69B1445F654603F41F"/>
          </w:pPr>
          <w:r w:rsidRPr="00EE3B0F">
            <w:t>[Click here to enter Document Title – 2 lines maximum.]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SemiBold">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 w:name="Public Sans Medium">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A00"/>
    <w:rsid w:val="00114632"/>
    <w:rsid w:val="00165F0B"/>
    <w:rsid w:val="00172A3E"/>
    <w:rsid w:val="00250206"/>
    <w:rsid w:val="00300929"/>
    <w:rsid w:val="003C202C"/>
    <w:rsid w:val="003D1EA0"/>
    <w:rsid w:val="00414363"/>
    <w:rsid w:val="00433ABD"/>
    <w:rsid w:val="004C14F5"/>
    <w:rsid w:val="00512448"/>
    <w:rsid w:val="0051376E"/>
    <w:rsid w:val="005E1DA1"/>
    <w:rsid w:val="005F669B"/>
    <w:rsid w:val="006E7281"/>
    <w:rsid w:val="00895030"/>
    <w:rsid w:val="00951012"/>
    <w:rsid w:val="0097160B"/>
    <w:rsid w:val="00B15A00"/>
    <w:rsid w:val="00B47E04"/>
    <w:rsid w:val="00B71108"/>
    <w:rsid w:val="00C84D35"/>
    <w:rsid w:val="00DC6F78"/>
    <w:rsid w:val="00E324FB"/>
    <w:rsid w:val="00E42113"/>
    <w:rsid w:val="00F2488E"/>
    <w:rsid w:val="00FD6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558178C0F14D69B1445F654603F41F">
    <w:name w:val="F3558178C0F14D69B1445F654603F4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9cfe688-f4f8-44f1-803f-6a331b3a8ef0" xsi:nil="true"/>
    <lcf76f155ced4ddcb4097134ff3c332f xmlns="ae9d305f-a5f6-4e4b-ae4b-efe0c1c7ed16">
      <Terms xmlns="http://schemas.microsoft.com/office/infopath/2007/PartnerControls"/>
    </lcf76f155ced4ddcb4097134ff3c332f>
    <SharedWithUsers xmlns="29cfe688-f4f8-44f1-803f-6a331b3a8ef0">
      <UserInfo>
        <DisplayName>Kylie Turner</DisplayName>
        <AccountId>12</AccountId>
        <AccountType/>
      </UserInfo>
      <UserInfo>
        <DisplayName>Kathryn Ferguson</DisplayName>
        <AccountId>396</AccountId>
        <AccountType/>
      </UserInfo>
      <UserInfo>
        <DisplayName>Trisha Ladogna</DisplayName>
        <AccountId>168</AccountId>
        <AccountType/>
      </UserInfo>
      <UserInfo>
        <DisplayName>Laura Milkins</DisplayName>
        <AccountId>316</AccountId>
        <AccountType/>
      </UserInfo>
      <UserInfo>
        <DisplayName>Kirralee Julius (Kirralee Julius)</DisplayName>
        <AccountId>1305</AccountId>
        <AccountType/>
      </UserInfo>
      <UserInfo>
        <DisplayName>Jodie Harris</DisplayName>
        <AccountId>2461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19BF8B398F2B4AB331824761886FE6" ma:contentTypeVersion="17" ma:contentTypeDescription="Create a new document." ma:contentTypeScope="" ma:versionID="d4afb21e5a1bcde0896627a74c4aed03">
  <xsd:schema xmlns:xsd="http://www.w3.org/2001/XMLSchema" xmlns:xs="http://www.w3.org/2001/XMLSchema" xmlns:p="http://schemas.microsoft.com/office/2006/metadata/properties" xmlns:ns2="ae9d305f-a5f6-4e4b-ae4b-efe0c1c7ed16" xmlns:ns3="29cfe688-f4f8-44f1-803f-6a331b3a8ef0" targetNamespace="http://schemas.microsoft.com/office/2006/metadata/properties" ma:root="true" ma:fieldsID="b9e32b8d7f7aabfe9d64a72f6f29af5f" ns2:_="" ns3:_="">
    <xsd:import namespace="ae9d305f-a5f6-4e4b-ae4b-efe0c1c7ed16"/>
    <xsd:import namespace="29cfe688-f4f8-44f1-803f-6a331b3a8e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d305f-a5f6-4e4b-ae4b-efe0c1c7ed1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cfe688-f4f8-44f1-803f-6a331b3a8e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be83e14-8747-43a1-8446-9aa08f4abda8}" ma:internalName="TaxCatchAll" ma:showField="CatchAllData" ma:web="29cfe688-f4f8-44f1-803f-6a331b3a8e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B763E-083A-4D52-BBDE-10C04451D76B}">
  <ds:schemaRefs>
    <ds:schemaRef ds:uri="http://schemas.microsoft.com/sharepoint/v3/contenttype/forms"/>
  </ds:schemaRefs>
</ds:datastoreItem>
</file>

<file path=customXml/itemProps2.xml><?xml version="1.0" encoding="utf-8"?>
<ds:datastoreItem xmlns:ds="http://schemas.openxmlformats.org/officeDocument/2006/customXml" ds:itemID="{C2252AD2-C064-4207-B05B-C04E11927523}">
  <ds:schemaRefs>
    <ds:schemaRef ds:uri="http://purl.org/dc/elements/1.1/"/>
    <ds:schemaRef ds:uri="http://schemas.microsoft.com/office/infopath/2007/PartnerControls"/>
    <ds:schemaRef ds:uri="http://schemas.microsoft.com/office/2006/metadata/properties"/>
    <ds:schemaRef ds:uri="29cfe688-f4f8-44f1-803f-6a331b3a8ef0"/>
    <ds:schemaRef ds:uri="http://purl.org/dc/dcmitype/"/>
    <ds:schemaRef ds:uri="http://purl.org/dc/terms/"/>
    <ds:schemaRef ds:uri="ae9d305f-a5f6-4e4b-ae4b-efe0c1c7ed16"/>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190CF58-2A3F-48A7-8178-E4B0A9E75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d305f-a5f6-4e4b-ae4b-efe0c1c7ed16"/>
    <ds:schemaRef ds:uri="29cfe688-f4f8-44f1-803f-6a331b3a8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EB17F1-4D93-4A5F-88DF-A9D680930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DoE_Word_Branded_Template_2023</Template>
  <TotalTime>36</TotalTime>
  <Pages>22</Pages>
  <Words>5338</Words>
  <Characters>30428</Characters>
  <Application>Microsoft Office Word</Application>
  <DocSecurity>4</DocSecurity>
  <Lines>253</Lines>
  <Paragraphs>71</Paragraphs>
  <ScaleCrop>false</ScaleCrop>
  <Company/>
  <LinksUpToDate>false</LinksUpToDate>
  <CharactersWithSpaces>35695</CharactersWithSpaces>
  <SharedDoc>false</SharedDoc>
  <HLinks>
    <vt:vector size="78" baseType="variant">
      <vt:variant>
        <vt:i4>6160410</vt:i4>
      </vt:variant>
      <vt:variant>
        <vt:i4>36</vt:i4>
      </vt:variant>
      <vt:variant>
        <vt:i4>0</vt:i4>
      </vt:variant>
      <vt:variant>
        <vt:i4>5</vt:i4>
      </vt:variant>
      <vt:variant>
        <vt:lpwstr>https://education.nsw.gov.au/policy-library/policyprocedures/pd-2006-0316/pd-2006-0316-06</vt:lpwstr>
      </vt:variant>
      <vt:variant>
        <vt:lpwstr/>
      </vt:variant>
      <vt:variant>
        <vt:i4>1572948</vt:i4>
      </vt:variant>
      <vt:variant>
        <vt:i4>33</vt:i4>
      </vt:variant>
      <vt:variant>
        <vt:i4>0</vt:i4>
      </vt:variant>
      <vt:variant>
        <vt:i4>5</vt:i4>
      </vt:variant>
      <vt:variant>
        <vt:lpwstr>https://education.nsw.gov.au/policy-library/policies/pd-2006-0316</vt:lpwstr>
      </vt:variant>
      <vt:variant>
        <vt:lpwstr/>
      </vt:variant>
      <vt:variant>
        <vt:i4>3342415</vt:i4>
      </vt:variant>
      <vt:variant>
        <vt:i4>30</vt:i4>
      </vt:variant>
      <vt:variant>
        <vt:i4>0</vt:i4>
      </vt:variant>
      <vt:variant>
        <vt:i4>5</vt:i4>
      </vt:variant>
      <vt:variant>
        <vt:lpwstr>https://education.nsw.gov.au/content/dam/main-education/policy-library/public/implementation-documents/incident_proc.pdf</vt:lpwstr>
      </vt:variant>
      <vt:variant>
        <vt:lpwstr/>
      </vt:variant>
      <vt:variant>
        <vt:i4>1966164</vt:i4>
      </vt:variant>
      <vt:variant>
        <vt:i4>27</vt:i4>
      </vt:variant>
      <vt:variant>
        <vt:i4>0</vt:i4>
      </vt:variant>
      <vt:variant>
        <vt:i4>5</vt:i4>
      </vt:variant>
      <vt:variant>
        <vt:lpwstr>https://education.nsw.gov.au/policy-library/policies/pd-2007-0362</vt:lpwstr>
      </vt:variant>
      <vt:variant>
        <vt:lpwstr/>
      </vt:variant>
      <vt:variant>
        <vt:i4>6160410</vt:i4>
      </vt:variant>
      <vt:variant>
        <vt:i4>24</vt:i4>
      </vt:variant>
      <vt:variant>
        <vt:i4>0</vt:i4>
      </vt:variant>
      <vt:variant>
        <vt:i4>5</vt:i4>
      </vt:variant>
      <vt:variant>
        <vt:lpwstr>https://education.nsw.gov.au/policy-library/policyprocedures/pd-2006-0316/pd-2006-0316-06</vt:lpwstr>
      </vt:variant>
      <vt:variant>
        <vt:lpwstr/>
      </vt:variant>
      <vt:variant>
        <vt:i4>1572948</vt:i4>
      </vt:variant>
      <vt:variant>
        <vt:i4>21</vt:i4>
      </vt:variant>
      <vt:variant>
        <vt:i4>0</vt:i4>
      </vt:variant>
      <vt:variant>
        <vt:i4>5</vt:i4>
      </vt:variant>
      <vt:variant>
        <vt:lpwstr>https://education.nsw.gov.au/policy-library/policies/pd-2006-0316</vt:lpwstr>
      </vt:variant>
      <vt:variant>
        <vt:lpwstr/>
      </vt:variant>
      <vt:variant>
        <vt:i4>6750257</vt:i4>
      </vt:variant>
      <vt:variant>
        <vt:i4>18</vt:i4>
      </vt:variant>
      <vt:variant>
        <vt:i4>0</vt:i4>
      </vt:variant>
      <vt:variant>
        <vt:i4>5</vt:i4>
      </vt:variant>
      <vt:variant>
        <vt:lpwstr>https://education.nsw.gov.au/schooling/translated-documents/behaviour-code-for-students</vt:lpwstr>
      </vt:variant>
      <vt:variant>
        <vt:lpwstr/>
      </vt:variant>
      <vt:variant>
        <vt:i4>6160410</vt:i4>
      </vt:variant>
      <vt:variant>
        <vt:i4>15</vt:i4>
      </vt:variant>
      <vt:variant>
        <vt:i4>0</vt:i4>
      </vt:variant>
      <vt:variant>
        <vt:i4>5</vt:i4>
      </vt:variant>
      <vt:variant>
        <vt:lpwstr>https://education.nsw.gov.au/policy-library/policyprocedures/pd-2006-0316/pd-2006-0316-01</vt:lpwstr>
      </vt:variant>
      <vt:variant>
        <vt:lpwstr/>
      </vt:variant>
      <vt:variant>
        <vt:i4>524298</vt:i4>
      </vt:variant>
      <vt:variant>
        <vt:i4>12</vt:i4>
      </vt:variant>
      <vt:variant>
        <vt:i4>0</vt:i4>
      </vt:variant>
      <vt:variant>
        <vt:i4>5</vt:i4>
      </vt:variant>
      <vt:variant>
        <vt:lpwstr>https://education.nsw.gov.au/schooling/school-community/attendance-behaviour-and-engagement/behaviour-support-toolkit</vt:lpwstr>
      </vt:variant>
      <vt:variant>
        <vt:lpwstr/>
      </vt:variant>
      <vt:variant>
        <vt:i4>2883643</vt:i4>
      </vt:variant>
      <vt:variant>
        <vt:i4>9</vt:i4>
      </vt:variant>
      <vt:variant>
        <vt:i4>0</vt:i4>
      </vt:variant>
      <vt:variant>
        <vt:i4>5</vt:i4>
      </vt:variant>
      <vt:variant>
        <vt:lpwstr>https://education.nsw.gov.au/inside-the-department/directory-a-z/behaviour-support/school-behaviour-support-and-management-plan</vt:lpwstr>
      </vt:variant>
      <vt:variant>
        <vt:lpwstr/>
      </vt:variant>
      <vt:variant>
        <vt:i4>6225956</vt:i4>
      </vt:variant>
      <vt:variant>
        <vt:i4>6</vt:i4>
      </vt:variant>
      <vt:variant>
        <vt:i4>0</vt:i4>
      </vt:variant>
      <vt:variant>
        <vt:i4>5</vt:i4>
      </vt:variant>
      <vt:variant>
        <vt:lpwstr>https://education.nsw.gov.au/content/dam/main-education/student-wellbeing/attendance-behaviour-and-engagement/student-behaviour/behaviour-support-toolkit/leaders/School_Behaviour_Support_and_Management_Plan_-_visual.pdf</vt:lpwstr>
      </vt:variant>
      <vt:variant>
        <vt:lpwstr/>
      </vt:variant>
      <vt:variant>
        <vt:i4>3538984</vt:i4>
      </vt:variant>
      <vt:variant>
        <vt:i4>3</vt:i4>
      </vt:variant>
      <vt:variant>
        <vt:i4>0</vt:i4>
      </vt:variant>
      <vt:variant>
        <vt:i4>5</vt:i4>
      </vt:variant>
      <vt:variant>
        <vt:lpwstr>https://education.nsw.gov.au/content/dam/main-education/student-wellbeing/attendance-behaviour-and-engagement/student-behaviour/behaviour-support-toolkit/leaders/School_Behaviour_Support_and_Management_Plan_guide_expanded_version.docx</vt:lpwstr>
      </vt:variant>
      <vt:variant>
        <vt:lpwstr/>
      </vt:variant>
      <vt:variant>
        <vt:i4>6160410</vt:i4>
      </vt:variant>
      <vt:variant>
        <vt:i4>0</vt:i4>
      </vt:variant>
      <vt:variant>
        <vt:i4>0</vt:i4>
      </vt:variant>
      <vt:variant>
        <vt:i4>5</vt:i4>
      </vt:variant>
      <vt:variant>
        <vt:lpwstr>https://education.nsw.gov.au/policy-library/policyprocedures/pd-2006-0316/pd-2006-0316-05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Callaghan College Waratah Campus School Behaviour Support and Management Plan</dc:title>
  <dc:subject/>
  <dc:creator>Kylie Turner</dc:creator>
  <cp:keywords/>
  <dc:description/>
  <cp:lastModifiedBy>Helen Thomas</cp:lastModifiedBy>
  <cp:revision>2</cp:revision>
  <cp:lastPrinted>2022-02-09T02:22:00Z</cp:lastPrinted>
  <dcterms:created xsi:type="dcterms:W3CDTF">2025-02-05T00:26:00Z</dcterms:created>
  <dcterms:modified xsi:type="dcterms:W3CDTF">2025-02-05T00:26:00Z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0x0101004719BF8B398F2B4AB331824761886FE6</vt:lpwstr>
  </property>
  <property fmtid="{D5CDD505-2E9C-101B-9397-08002B2CF9AE}" pid="3" name="MSIP_Label_b603dfd7-d93a-4381-a340-2995d8282205_Enabled">
    <vt:lpwstr>true</vt:lpwstr>
  </property>
  <property fmtid="{D5CDD505-2E9C-101B-9397-08002B2CF9AE}" pid="4" name="MSIP_Label_b603dfd7-d93a-4381-a340-2995d8282205_SetDate">
    <vt:lpwstr>2023-08-20T10:45:23Z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6d3ed0bb-dc45-4f7a-90d6-a9aaa392d9a6</vt:lpwstr>
  </property>
  <property fmtid="{D5CDD505-2E9C-101B-9397-08002B2CF9AE}" pid="9" name="MSIP_Label_b603dfd7-d93a-4381-a340-2995d8282205_ContentBits">
    <vt:lpwstr>0</vt:lpwstr>
  </property>
  <property fmtid="{D5CDD505-2E9C-101B-9397-08002B2CF9AE}" pid="10" name="MediaServiceImageTags">
    <vt:lpwstr/>
  </property>
</Properties>
</file>